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CC5" w:rsidRDefault="00194CC5" w:rsidP="00426476">
      <w:pPr>
        <w:pStyle w:val="BodyText"/>
        <w:spacing w:after="0"/>
        <w:jc w:val="right"/>
        <w:rPr>
          <w:b/>
        </w:rPr>
      </w:pPr>
    </w:p>
    <w:p w:rsidR="00E27428" w:rsidRDefault="0049482A" w:rsidP="00426476">
      <w:pPr>
        <w:pStyle w:val="BodyText"/>
        <w:spacing w:after="0"/>
        <w:jc w:val="right"/>
        <w:rPr>
          <w:b/>
        </w:rPr>
      </w:pPr>
      <w:bookmarkStart w:id="0" w:name="_GoBack"/>
      <w:bookmarkEnd w:id="0"/>
      <w:r>
        <w:rPr>
          <w:b/>
          <w:noProof/>
        </w:rPr>
        <w:drawing>
          <wp:inline distT="0" distB="0" distL="0" distR="0" wp14:anchorId="0675C964" wp14:editId="6FBBB2B4">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49482A" w:rsidRPr="00CB0C5B" w:rsidRDefault="0049482A" w:rsidP="00426476">
      <w:pPr>
        <w:pStyle w:val="BodyText"/>
        <w:spacing w:after="0"/>
        <w:jc w:val="right"/>
        <w:rPr>
          <w:b/>
        </w:rPr>
      </w:pPr>
    </w:p>
    <w:p w:rsidR="00E27428" w:rsidRPr="00426476" w:rsidRDefault="0049482A" w:rsidP="00426476">
      <w:pPr>
        <w:pStyle w:val="BodyText"/>
        <w:jc w:val="center"/>
        <w:rPr>
          <w:b/>
        </w:rPr>
      </w:pPr>
      <w:proofErr w:type="spellStart"/>
      <w:r>
        <w:rPr>
          <w:b/>
        </w:rPr>
        <w:t>Aerovent</w:t>
      </w:r>
      <w:proofErr w:type="spellEnd"/>
      <w:r w:rsidR="0094289C" w:rsidRPr="00426476">
        <w:rPr>
          <w:b/>
        </w:rPr>
        <w:t xml:space="preserve"> </w:t>
      </w:r>
      <w:r w:rsidR="00900792" w:rsidRPr="00426476">
        <w:rPr>
          <w:b/>
        </w:rPr>
        <w:t>Guide Specification</w:t>
      </w:r>
      <w:r w:rsidR="0094289C" w:rsidRPr="00426476">
        <w:rPr>
          <w:b/>
        </w:rPr>
        <w:br/>
      </w:r>
      <w:r w:rsidR="0046237B">
        <w:rPr>
          <w:b/>
        </w:rPr>
        <w:t xml:space="preserve">Utility </w:t>
      </w:r>
      <w:r w:rsidR="007F16D5">
        <w:rPr>
          <w:b/>
        </w:rPr>
        <w:t xml:space="preserve">Ventilating </w:t>
      </w:r>
      <w:r w:rsidR="00DC5CF5">
        <w:rPr>
          <w:b/>
        </w:rPr>
        <w:t>S</w:t>
      </w:r>
      <w:r w:rsidR="0046237B">
        <w:rPr>
          <w:b/>
        </w:rPr>
        <w:t>et</w:t>
      </w:r>
      <w:r w:rsidR="00817E1A" w:rsidRPr="00426476">
        <w:rPr>
          <w:b/>
        </w:rPr>
        <w:t>s</w:t>
      </w:r>
      <w:r w:rsidR="0094289C" w:rsidRPr="00426476">
        <w:rPr>
          <w:b/>
        </w:rPr>
        <w:t xml:space="preserve">: Model </w:t>
      </w:r>
      <w:r>
        <w:rPr>
          <w:b/>
        </w:rPr>
        <w:t>BAUB</w:t>
      </w:r>
      <w:r w:rsidR="0094289C" w:rsidRPr="00426476">
        <w:rPr>
          <w:b/>
        </w:rPr>
        <w:t>, Belt Driven</w:t>
      </w:r>
    </w:p>
    <w:p w:rsidR="00EC6018" w:rsidRPr="003409AC" w:rsidRDefault="0049482A" w:rsidP="00864B64">
      <w:pPr>
        <w:pStyle w:val="BodyText"/>
      </w:pPr>
      <w:proofErr w:type="spellStart"/>
      <w:r>
        <w:rPr>
          <w:b/>
        </w:rPr>
        <w:t>Aerovent</w:t>
      </w:r>
      <w:proofErr w:type="spellEnd"/>
      <w:r w:rsidR="00EC6018" w:rsidRPr="003409AC">
        <w:rPr>
          <w:b/>
        </w:rPr>
        <w:t xml:space="preserve"> Model </w:t>
      </w:r>
      <w:r>
        <w:rPr>
          <w:b/>
        </w:rPr>
        <w:t>BAUB</w:t>
      </w:r>
      <w:r w:rsidR="00EC6018" w:rsidRPr="003409AC">
        <w:rPr>
          <w:b/>
        </w:rPr>
        <w:t xml:space="preserve"> Series, Centrifugal Utility Sets</w:t>
      </w:r>
      <w:r w:rsidR="00EC6018" w:rsidRPr="003409AC">
        <w:t xml:space="preserve"> are designed for exhausting relatively clean air in HVAC applications.</w:t>
      </w:r>
    </w:p>
    <w:p w:rsidR="0046237B" w:rsidRPr="003409AC" w:rsidRDefault="0049482A" w:rsidP="00864B64">
      <w:pPr>
        <w:pStyle w:val="BodyText"/>
      </w:pPr>
      <w:proofErr w:type="spellStart"/>
      <w:r>
        <w:t>Aerovent</w:t>
      </w:r>
      <w:r w:rsidR="0046237B" w:rsidRPr="003409AC">
        <w:t>’s</w:t>
      </w:r>
      <w:proofErr w:type="spellEnd"/>
      <w:r w:rsidR="0046237B" w:rsidRPr="003409AC">
        <w:t xml:space="preserve"> line of utility ventilating sets is one of the most comprehensive in the industry. Utility sets are designed to meet AMCA requirements for Class I and Class II construction with both aluminum and steel wheels. Fan housings are coated with a polyester </w:t>
      </w:r>
      <w:proofErr w:type="spellStart"/>
      <w:r w:rsidR="0046237B" w:rsidRPr="003409AC">
        <w:t>powdercoat</w:t>
      </w:r>
      <w:proofErr w:type="spellEnd"/>
      <w:r w:rsidR="0046237B" w:rsidRPr="003409AC">
        <w:t xml:space="preserve"> as standard.</w:t>
      </w:r>
    </w:p>
    <w:p w:rsidR="00817E1A" w:rsidRPr="00426476" w:rsidRDefault="0049482A" w:rsidP="00426476">
      <w:pPr>
        <w:pStyle w:val="BodyText"/>
      </w:pPr>
      <w:r>
        <w:t>BAUB</w:t>
      </w:r>
      <w:r w:rsidR="00817E1A" w:rsidRPr="00426476">
        <w:t xml:space="preserve"> fans offer superior air and sound performance and the AMCA certified rating seal for air and sound.</w:t>
      </w:r>
      <w:r w:rsidR="003D7656">
        <w:t xml:space="preserve"> </w:t>
      </w:r>
      <w:r w:rsidR="00817E1A" w:rsidRPr="00426476">
        <w:t xml:space="preserve">The AMCA Certified for Air and Sound applies to both inlet and outlet sound power levels. </w:t>
      </w:r>
    </w:p>
    <w:p w:rsidR="003409AC" w:rsidRDefault="00E416F2" w:rsidP="00426476">
      <w:pPr>
        <w:pStyle w:val="BodyText"/>
      </w:pPr>
      <w:r w:rsidRPr="00426476">
        <w:t xml:space="preserve">Model </w:t>
      </w:r>
      <w:r w:rsidR="0049482A">
        <w:t>BAUB</w:t>
      </w:r>
      <w:r w:rsidR="00817E1A" w:rsidRPr="00426476">
        <w:t xml:space="preserve"> </w:t>
      </w:r>
      <w:r w:rsidRPr="00426476">
        <w:t>is a</w:t>
      </w:r>
      <w:r w:rsidR="00817E1A" w:rsidRPr="00426476">
        <w:t>vailable in belt driven</w:t>
      </w:r>
      <w:r w:rsidR="00B576C4" w:rsidRPr="00426476">
        <w:t xml:space="preserve"> configurations</w:t>
      </w:r>
      <w:r w:rsidR="00817E1A" w:rsidRPr="00426476">
        <w:t xml:space="preserve">. The </w:t>
      </w:r>
      <w:r w:rsidR="0049482A">
        <w:t>BAUB</w:t>
      </w:r>
      <w:r w:rsidR="00817E1A" w:rsidRPr="00426476">
        <w:t xml:space="preserve"> </w:t>
      </w:r>
      <w:r w:rsidR="00DC5CF5">
        <w:t>housing is rotatable, and can be positioned in any one of eight standard fan outlet directions</w:t>
      </w:r>
      <w:r w:rsidR="00817E1A" w:rsidRPr="00426476">
        <w:t xml:space="preserve">. </w:t>
      </w:r>
    </w:p>
    <w:p w:rsidR="00E416F2" w:rsidRPr="003409AC" w:rsidRDefault="00E416F2" w:rsidP="00426476">
      <w:pPr>
        <w:pStyle w:val="BodyText"/>
        <w:rPr>
          <w:b/>
        </w:rPr>
      </w:pPr>
      <w:r w:rsidRPr="003409AC">
        <w:rPr>
          <w:b/>
        </w:rPr>
        <w:t>Application</w:t>
      </w:r>
    </w:p>
    <w:p w:rsidR="00E416F2" w:rsidRPr="00426476" w:rsidRDefault="003D7656" w:rsidP="003D7656">
      <w:pPr>
        <w:pStyle w:val="BodyText"/>
      </w:pPr>
      <w:r w:rsidRPr="003D7656">
        <w:t>Ventilating sets are an excellent choice for general exhaust and supply requirements of commercial and light industrial applications. They are suitable for indoor usage and outdoor usage, with the addition of a weather cover to enclose the motor and drives. Continuously welded housings are rotatable to the eight standard discharge positions. Adjustable motor plates are included inside the bearing pedestal. The fans are also more compact and have a smaller footprint than arrangement 9 fans.</w:t>
      </w:r>
    </w:p>
    <w:p w:rsidR="00E27428" w:rsidRPr="00426476" w:rsidRDefault="0094289C" w:rsidP="00426476">
      <w:pPr>
        <w:pStyle w:val="BodyText"/>
        <w:contextualSpacing/>
      </w:pPr>
      <w:r w:rsidRPr="00426476">
        <w:t>Sizes (wheel diameters)</w:t>
      </w:r>
      <w:r w:rsidR="00F43AD1" w:rsidRPr="00426476">
        <w:t>:</w:t>
      </w:r>
      <w:r w:rsidR="00E27428" w:rsidRPr="00426476">
        <w:t xml:space="preserve"> </w:t>
      </w:r>
      <w:r w:rsidRPr="00426476">
        <w:t>1</w:t>
      </w:r>
      <w:r w:rsidR="00DC5CF5">
        <w:t>2</w:t>
      </w:r>
      <w:r w:rsidR="00E416F2" w:rsidRPr="00426476">
        <w:t>.2</w:t>
      </w:r>
      <w:r w:rsidRPr="00426476">
        <w:t xml:space="preserve">5 to </w:t>
      </w:r>
      <w:r w:rsidR="00DC5CF5">
        <w:t>36.50</w:t>
      </w:r>
      <w:r w:rsidRPr="00426476">
        <w:t xml:space="preserve"> inches (</w:t>
      </w:r>
      <w:r w:rsidR="00DC5CF5">
        <w:t>311</w:t>
      </w:r>
      <w:r w:rsidRPr="00426476">
        <w:t xml:space="preserve"> mm to </w:t>
      </w:r>
      <w:r w:rsidR="00DC5CF5">
        <w:t>927</w:t>
      </w:r>
      <w:r w:rsidRPr="00426476">
        <w:t xml:space="preserve"> mm)</w:t>
      </w:r>
    </w:p>
    <w:p w:rsidR="0094289C" w:rsidRPr="00426476" w:rsidRDefault="0094289C" w:rsidP="00426476">
      <w:pPr>
        <w:pStyle w:val="BodyText"/>
        <w:contextualSpacing/>
      </w:pPr>
      <w:r w:rsidRPr="00426476">
        <w:t>Airflow</w:t>
      </w:r>
      <w:r w:rsidR="00E27428" w:rsidRPr="00426476">
        <w:t xml:space="preserve">: Up to </w:t>
      </w:r>
      <w:r w:rsidR="00864B64">
        <w:t>32,100 CFM (54,500 m3/hour)</w:t>
      </w:r>
    </w:p>
    <w:p w:rsidR="00E27428" w:rsidRPr="00426476" w:rsidRDefault="0094289C" w:rsidP="00426476">
      <w:pPr>
        <w:pStyle w:val="BodyText"/>
      </w:pPr>
      <w:r w:rsidRPr="00426476">
        <w:t xml:space="preserve">Static </w:t>
      </w:r>
      <w:r w:rsidR="00E27428" w:rsidRPr="00426476">
        <w:t>P</w:t>
      </w:r>
      <w:r w:rsidRPr="00426476">
        <w:t>ressure</w:t>
      </w:r>
      <w:r w:rsidR="00E27428" w:rsidRPr="00426476">
        <w:t xml:space="preserve">: Up </w:t>
      </w:r>
      <w:r w:rsidRPr="00426476">
        <w:t xml:space="preserve">to </w:t>
      </w:r>
      <w:r w:rsidR="00CD248C" w:rsidRPr="00426476">
        <w:t>8</w:t>
      </w:r>
      <w:r w:rsidRPr="00426476">
        <w:t xml:space="preserve"> inches </w:t>
      </w:r>
      <w:proofErr w:type="spellStart"/>
      <w:r w:rsidRPr="00426476">
        <w:t>wg</w:t>
      </w:r>
      <w:proofErr w:type="spellEnd"/>
      <w:r w:rsidRPr="00426476">
        <w:t xml:space="preserve"> (</w:t>
      </w:r>
      <w:r w:rsidR="00CD248C" w:rsidRPr="00426476">
        <w:t>1,987</w:t>
      </w:r>
      <w:r w:rsidRPr="00426476">
        <w:t xml:space="preserve"> Pa)</w:t>
      </w:r>
      <w:r w:rsidR="00DD65B6">
        <w:t xml:space="preserve"> </w:t>
      </w:r>
    </w:p>
    <w:p w:rsidR="0049482A" w:rsidRDefault="0049482A" w:rsidP="0049482A">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426476" w:rsidRDefault="0049482A" w:rsidP="0049482A">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DB1230" w:rsidRDefault="003623D2" w:rsidP="00426476">
      <w:pPr>
        <w:pStyle w:val="BodyText"/>
        <w:rPr>
          <w:spacing w:val="-6"/>
        </w:rPr>
      </w:pPr>
      <w:r w:rsidRPr="00DB1230">
        <w:rPr>
          <w:spacing w:val="-6"/>
        </w:rPr>
        <w:t xml:space="preserve">We recommend you consult with your </w:t>
      </w:r>
      <w:proofErr w:type="spellStart"/>
      <w:r w:rsidR="0049482A">
        <w:rPr>
          <w:spacing w:val="-6"/>
        </w:rPr>
        <w:t>Aerovent</w:t>
      </w:r>
      <w:proofErr w:type="spellEnd"/>
      <w:r w:rsidR="00EA005A" w:rsidRPr="00DB1230">
        <w:rPr>
          <w:spacing w:val="-6"/>
        </w:rPr>
        <w:t xml:space="preserve"> Sales R</w:t>
      </w:r>
      <w:r w:rsidRPr="00DB1230">
        <w:rPr>
          <w:spacing w:val="-6"/>
        </w:rPr>
        <w:t>epresentative, who can be contacted through:</w:t>
      </w:r>
      <w:r w:rsidR="00EA005A" w:rsidRPr="00DB1230">
        <w:rPr>
          <w:spacing w:val="-6"/>
        </w:rPr>
        <w:t xml:space="preserve"> </w:t>
      </w:r>
      <w:proofErr w:type="spellStart"/>
      <w:r w:rsidR="0049482A">
        <w:rPr>
          <w:spacing w:val="-6"/>
        </w:rPr>
        <w:t>Aerovent</w:t>
      </w:r>
      <w:proofErr w:type="spellEnd"/>
      <w:r w:rsidRPr="00DB1230">
        <w:rPr>
          <w:spacing w:val="-6"/>
        </w:rPr>
        <w:t xml:space="preserve">, </w:t>
      </w:r>
      <w:r w:rsidR="00EA005A" w:rsidRPr="00DB1230">
        <w:rPr>
          <w:spacing w:val="-6"/>
        </w:rPr>
        <w:t>Minneapolis MN</w:t>
      </w:r>
      <w:r w:rsidRPr="00DB1230">
        <w:rPr>
          <w:spacing w:val="-6"/>
        </w:rPr>
        <w:t xml:space="preserve">; </w:t>
      </w:r>
      <w:r w:rsidR="00EA005A" w:rsidRPr="00DB1230">
        <w:rPr>
          <w:spacing w:val="-6"/>
        </w:rPr>
        <w:t>(763) 551-</w:t>
      </w:r>
      <w:r w:rsidR="0049482A">
        <w:rPr>
          <w:spacing w:val="-6"/>
        </w:rPr>
        <w:t>7500</w:t>
      </w:r>
      <w:r w:rsidRPr="00DB1230">
        <w:rPr>
          <w:spacing w:val="-6"/>
        </w:rPr>
        <w:t>; email: </w:t>
      </w:r>
      <w:hyperlink r:id="rId9" w:history="1">
        <w:r w:rsidR="0049482A">
          <w:rPr>
            <w:rStyle w:val="Hyperlink"/>
            <w:color w:val="006699"/>
            <w:spacing w:val="-6"/>
          </w:rPr>
          <w:t>aerovent</w:t>
        </w:r>
        <w:r w:rsidR="00426476" w:rsidRPr="00DB1230">
          <w:rPr>
            <w:rStyle w:val="Hyperlink"/>
            <w:color w:val="006699"/>
            <w:spacing w:val="-6"/>
          </w:rPr>
          <w:t>_sales@</w:t>
        </w:r>
        <w:r w:rsidR="0049482A">
          <w:rPr>
            <w:rStyle w:val="Hyperlink"/>
            <w:color w:val="006699"/>
            <w:spacing w:val="-6"/>
          </w:rPr>
          <w:t>aerovent</w:t>
        </w:r>
        <w:r w:rsidR="00426476" w:rsidRPr="00DB1230">
          <w:rPr>
            <w:rStyle w:val="Hyperlink"/>
            <w:color w:val="006699"/>
            <w:spacing w:val="-6"/>
          </w:rPr>
          <w:t>.com</w:t>
        </w:r>
      </w:hyperlink>
      <w:r w:rsidR="00426476" w:rsidRPr="00DB1230">
        <w:rPr>
          <w:rStyle w:val="PR1Char"/>
          <w:spacing w:val="-6"/>
        </w:rPr>
        <w:t xml:space="preserve">; </w:t>
      </w:r>
      <w:hyperlink r:id="rId10" w:history="1">
        <w:r w:rsidR="00426476" w:rsidRPr="00DB1230">
          <w:rPr>
            <w:rStyle w:val="Hyperlink"/>
            <w:color w:val="006699"/>
            <w:spacing w:val="-6"/>
          </w:rPr>
          <w:t>www.</w:t>
        </w:r>
        <w:r w:rsidR="0049482A">
          <w:rPr>
            <w:rStyle w:val="Hyperlink"/>
            <w:color w:val="006699"/>
            <w:spacing w:val="-6"/>
          </w:rPr>
          <w:t>aerovent</w:t>
        </w:r>
        <w:r w:rsidR="00426476" w:rsidRPr="00DB1230">
          <w:rPr>
            <w:rStyle w:val="Hyperlink"/>
            <w:color w:val="006699"/>
            <w:spacing w:val="-6"/>
          </w:rPr>
          <w:t>.com</w:t>
        </w:r>
      </w:hyperlink>
      <w:r w:rsidR="00426476" w:rsidRPr="00DB1230">
        <w:rPr>
          <w:rStyle w:val="PR1Char"/>
          <w:spacing w:val="-6"/>
        </w:rPr>
        <w:t xml:space="preserve">. </w:t>
      </w:r>
    </w:p>
    <w:p w:rsidR="00617AEC" w:rsidRPr="00DB1230" w:rsidRDefault="00876392" w:rsidP="00426476">
      <w:pPr>
        <w:pStyle w:val="BodyText"/>
        <w:rPr>
          <w:spacing w:val="-6"/>
          <w:sz w:val="16"/>
        </w:rPr>
      </w:pPr>
      <w:r w:rsidRPr="00DB1230">
        <w:rPr>
          <w:spacing w:val="-6"/>
          <w:sz w:val="16"/>
        </w:rPr>
        <w:t>This document Copyright</w:t>
      </w:r>
      <w:r w:rsidRPr="00DB1230">
        <w:rPr>
          <w:spacing w:val="-6"/>
          <w:sz w:val="16"/>
          <w:vertAlign w:val="superscript"/>
        </w:rPr>
        <w:t>©</w:t>
      </w:r>
      <w:r w:rsidRPr="00DB1230">
        <w:rPr>
          <w:spacing w:val="-6"/>
          <w:sz w:val="16"/>
        </w:rPr>
        <w:t xml:space="preserve"> 20</w:t>
      </w:r>
      <w:r w:rsidR="00B96E01" w:rsidRPr="00DB1230">
        <w:rPr>
          <w:spacing w:val="-6"/>
          <w:sz w:val="16"/>
        </w:rPr>
        <w:t>1</w:t>
      </w:r>
      <w:r w:rsidR="0049482A">
        <w:rPr>
          <w:spacing w:val="-6"/>
          <w:sz w:val="16"/>
        </w:rPr>
        <w:t xml:space="preserve">7 </w:t>
      </w:r>
      <w:proofErr w:type="spellStart"/>
      <w:r w:rsidR="0049482A">
        <w:rPr>
          <w:spacing w:val="-6"/>
          <w:sz w:val="16"/>
        </w:rPr>
        <w:t>Aerovent</w:t>
      </w:r>
      <w:proofErr w:type="spellEnd"/>
      <w:r w:rsidR="0049482A">
        <w:rPr>
          <w:spacing w:val="-6"/>
          <w:sz w:val="16"/>
        </w:rPr>
        <w:t>.</w:t>
      </w:r>
    </w:p>
    <w:p w:rsidR="00900792" w:rsidRPr="00426476" w:rsidRDefault="008D04EF" w:rsidP="00426476">
      <w:pPr>
        <w:pStyle w:val="SCT"/>
      </w:pPr>
      <w:r w:rsidRPr="00CB0C5B">
        <w:rPr>
          <w:highlight w:val="yellow"/>
        </w:rPr>
        <w:br w:type="page"/>
      </w:r>
      <w:r w:rsidR="00900792" w:rsidRPr="00426476">
        <w:lastRenderedPageBreak/>
        <w:t xml:space="preserve">SECTION </w:t>
      </w:r>
      <w:r w:rsidR="00DE7EF9" w:rsidRPr="00426476">
        <w:rPr>
          <w:rStyle w:val="NUM"/>
        </w:rPr>
        <w:t>23 </w:t>
      </w:r>
      <w:r w:rsidR="003D7656">
        <w:rPr>
          <w:rStyle w:val="NUM"/>
        </w:rPr>
        <w:t>34 2</w:t>
      </w:r>
      <w:r w:rsidR="00EA005A" w:rsidRPr="00426476">
        <w:rPr>
          <w:rStyle w:val="NUM"/>
        </w:rPr>
        <w:t>3</w:t>
      </w:r>
      <w:r w:rsidR="00DE7EF9" w:rsidRPr="00426476">
        <w:rPr>
          <w:rStyle w:val="NUM"/>
        </w:rPr>
        <w:t>.0</w:t>
      </w:r>
      <w:r w:rsidR="003D7656">
        <w:rPr>
          <w:rStyle w:val="NUM"/>
        </w:rPr>
        <w:t>1</w:t>
      </w:r>
      <w:r w:rsidR="00FF4209" w:rsidRPr="00426476">
        <w:rPr>
          <w:rStyle w:val="NUM"/>
        </w:rPr>
        <w:t xml:space="preserve"> </w:t>
      </w:r>
      <w:r w:rsidR="00CB0C5B" w:rsidRPr="00426476">
        <w:t>–</w:t>
      </w:r>
      <w:r w:rsidR="00EA005A" w:rsidRPr="00426476">
        <w:t xml:space="preserve"> </w:t>
      </w:r>
      <w:r w:rsidR="003D7656">
        <w:rPr>
          <w:rStyle w:val="NAM"/>
        </w:rPr>
        <w:t>UTILITY SET</w:t>
      </w:r>
      <w:r w:rsidR="00CD248C" w:rsidRPr="00426476">
        <w:rPr>
          <w:rStyle w:val="NAM"/>
        </w:rPr>
        <w:t>S</w:t>
      </w:r>
    </w:p>
    <w:p w:rsidR="00426476" w:rsidRDefault="00426476" w:rsidP="00426476">
      <w:pPr>
        <w:pStyle w:val="PRT"/>
      </w:pPr>
      <w:r w:rsidRPr="00426476">
        <w:t>GENERAL</w:t>
      </w:r>
    </w:p>
    <w:p w:rsidR="00C62BB6" w:rsidRPr="00CB0C5B" w:rsidRDefault="00C62BB6" w:rsidP="00426476">
      <w:pPr>
        <w:pStyle w:val="ART"/>
      </w:pPr>
      <w:r w:rsidRPr="00CB0C5B">
        <w:t>SUMMARY</w:t>
      </w:r>
    </w:p>
    <w:p w:rsidR="007D3AD5" w:rsidRPr="00CB0C5B" w:rsidRDefault="00DC5CF5" w:rsidP="00426476">
      <w:pPr>
        <w:pStyle w:val="PR1"/>
      </w:pPr>
      <w:r>
        <w:t>Section includes</w:t>
      </w:r>
      <w:r w:rsidR="00CB0C5B">
        <w:t xml:space="preserve"> </w:t>
      </w:r>
      <w:r w:rsidR="0046237B">
        <w:t>utility set</w:t>
      </w:r>
      <w:r w:rsidR="005520F7" w:rsidRPr="00CB0C5B">
        <w:t>s, belt driven.</w:t>
      </w:r>
    </w:p>
    <w:p w:rsidR="00831544" w:rsidRDefault="00831544" w:rsidP="00426476">
      <w:pPr>
        <w:pStyle w:val="ART"/>
      </w:pPr>
      <w:r>
        <w:t>REFERENCE STANDARDS</w:t>
      </w:r>
    </w:p>
    <w:p w:rsidR="00831544" w:rsidRDefault="00831544" w:rsidP="00426476">
      <w:pPr>
        <w:pStyle w:val="PR1"/>
      </w:pPr>
      <w:r>
        <w:t xml:space="preserve">American Bearing Manufacturers Association (ABMA): </w:t>
      </w:r>
      <w:hyperlink r:id="rId11" w:history="1">
        <w:r w:rsidRPr="0038302F">
          <w:rPr>
            <w:rStyle w:val="Hyperlink"/>
          </w:rPr>
          <w:t>www.americanbearings.org</w:t>
        </w:r>
      </w:hyperlink>
      <w:r>
        <w:t>:</w:t>
      </w:r>
    </w:p>
    <w:p w:rsidR="00831544" w:rsidRPr="00D64A42" w:rsidRDefault="00831544" w:rsidP="00426476">
      <w:pPr>
        <w:pStyle w:val="PR2"/>
        <w:spacing w:before="240"/>
      </w:pPr>
      <w:r w:rsidRPr="007F16D5">
        <w:t>ABMA</w:t>
      </w:r>
      <w:r w:rsidRPr="00D64A42">
        <w:t> 9 – Load Ratings and Fatigue Life for Ball Bearings</w:t>
      </w:r>
    </w:p>
    <w:p w:rsidR="00831544" w:rsidRDefault="00831544" w:rsidP="00426476">
      <w:pPr>
        <w:pStyle w:val="PR1"/>
      </w:pPr>
      <w:r>
        <w:t>Air Movement and Control Association International, Inc. (A</w:t>
      </w:r>
      <w:r w:rsidR="003D7656">
        <w:t>M</w:t>
      </w:r>
      <w:r>
        <w:t xml:space="preserve">CA): </w:t>
      </w:r>
      <w:hyperlink r:id="rId12" w:history="1">
        <w:r w:rsidR="003D7656" w:rsidRPr="00DF4B06">
          <w:rPr>
            <w:rStyle w:val="Hyperlink"/>
          </w:rPr>
          <w:t>www.amca.org</w:t>
        </w:r>
      </w:hyperlink>
      <w:r>
        <w:t xml:space="preserve">: </w:t>
      </w:r>
    </w:p>
    <w:p w:rsidR="00864B64" w:rsidRDefault="00864B64" w:rsidP="003409AC">
      <w:pPr>
        <w:pStyle w:val="PR2"/>
        <w:spacing w:before="240"/>
      </w:pPr>
      <w:r>
        <w:t>AMCA Standard 204 - Balance Quality and Vibration Levels for Fans</w:t>
      </w:r>
    </w:p>
    <w:p w:rsidR="00864B64" w:rsidRPr="00864B64" w:rsidRDefault="00864B64" w:rsidP="00864B64">
      <w:pPr>
        <w:pStyle w:val="PR2"/>
      </w:pPr>
      <w:r w:rsidRPr="00864B64">
        <w:t>AMCA Standard 205 - Energy Efficiency Classification for Fans</w:t>
      </w:r>
    </w:p>
    <w:p w:rsidR="00864B64" w:rsidRPr="00864B64" w:rsidRDefault="00864B64" w:rsidP="00864B64">
      <w:pPr>
        <w:pStyle w:val="PR2"/>
      </w:pPr>
      <w:r w:rsidRPr="00864B64">
        <w:t>AMCA Standard 210 - ASHRAE 51 - Laboratory Methods of Testing Fans for Certified Aerodynamic Performance Rating</w:t>
      </w:r>
    </w:p>
    <w:p w:rsidR="00864B64" w:rsidRPr="00280451" w:rsidRDefault="00864B64" w:rsidP="00D440EE">
      <w:pPr>
        <w:pStyle w:val="PR2"/>
      </w:pPr>
      <w:r w:rsidRPr="00D440EE">
        <w:t>AMCA Publication 211 - Certified Ratings Program - Product Rating Manual for Fan A</w:t>
      </w:r>
      <w:r w:rsidRPr="00280451">
        <w:t>ir Performance</w:t>
      </w:r>
    </w:p>
    <w:p w:rsidR="00864B64" w:rsidRPr="003409AC" w:rsidRDefault="00864B64" w:rsidP="00280451">
      <w:pPr>
        <w:pStyle w:val="PR2"/>
      </w:pPr>
      <w:r w:rsidRPr="003409AC">
        <w:t>AMCA Standard 300 - Reverberant Room Method for Sound Testing of Fans</w:t>
      </w:r>
    </w:p>
    <w:p w:rsidR="00864B64" w:rsidRPr="003409AC" w:rsidRDefault="00864B64" w:rsidP="003409AC">
      <w:pPr>
        <w:pStyle w:val="PR2"/>
      </w:pPr>
      <w:r w:rsidRPr="003409AC">
        <w:t>AMCA Publication 311 - Certified Ratings Program - Product Rating Manual For Fan Sound Performance</w:t>
      </w:r>
    </w:p>
    <w:p w:rsidR="00831544" w:rsidRDefault="00831544" w:rsidP="00426476">
      <w:pPr>
        <w:pStyle w:val="PR1"/>
      </w:pPr>
      <w:r>
        <w:t xml:space="preserve">National Electrical Manufacturers Association (NEMA): </w:t>
      </w:r>
      <w:hyperlink r:id="rId13" w:history="1">
        <w:r w:rsidRPr="0038302F">
          <w:rPr>
            <w:rStyle w:val="Hyperlink"/>
          </w:rPr>
          <w:t>www.nema.org</w:t>
        </w:r>
      </w:hyperlink>
    </w:p>
    <w:p w:rsidR="00831544" w:rsidRDefault="00D64A42" w:rsidP="00426476">
      <w:pPr>
        <w:pStyle w:val="PR2"/>
        <w:spacing w:before="240"/>
      </w:pPr>
      <w:r w:rsidRPr="00A77BE8">
        <w:t>NEMA</w:t>
      </w:r>
      <w:r>
        <w:t xml:space="preserve"> </w:t>
      </w:r>
      <w:r w:rsidR="00831544">
        <w:t>MG 1 – Motors and Generators</w:t>
      </w:r>
    </w:p>
    <w:p w:rsidR="00831544" w:rsidRDefault="00831544" w:rsidP="00426476">
      <w:pPr>
        <w:pStyle w:val="PR1"/>
      </w:pPr>
      <w:r>
        <w:t xml:space="preserve">National Fire Protection Association (NFPA): </w:t>
      </w:r>
      <w:hyperlink r:id="rId14" w:history="1">
        <w:r w:rsidRPr="0038302F">
          <w:rPr>
            <w:rStyle w:val="Hyperlink"/>
          </w:rPr>
          <w:t>www.nfpa.org</w:t>
        </w:r>
      </w:hyperlink>
      <w:r>
        <w:t xml:space="preserve">: </w:t>
      </w:r>
    </w:p>
    <w:p w:rsidR="00831544" w:rsidRDefault="00831544" w:rsidP="00426476">
      <w:pPr>
        <w:pStyle w:val="PR2"/>
        <w:spacing w:before="240"/>
      </w:pPr>
      <w:r>
        <w:t>NFPA 70 - National Electric Code</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4264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7F21E8" w:rsidRDefault="007F21E8" w:rsidP="007F21E8">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426476">
      <w:pPr>
        <w:pStyle w:val="CMT"/>
      </w:pPr>
      <w:r>
        <w:t>Specifier: If Contractor will be required to provide engineering drawings and calculations for vibration, seismic, or high wind design, insert requirements here.</w:t>
      </w:r>
    </w:p>
    <w:p w:rsidR="00831544" w:rsidRDefault="00831544" w:rsidP="00426476">
      <w:pPr>
        <w:pStyle w:val="ART"/>
      </w:pPr>
      <w:r>
        <w:lastRenderedPageBreak/>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426476">
      <w:pPr>
        <w:pStyle w:val="PR2"/>
        <w:spacing w:before="240"/>
      </w:pPr>
      <w:r>
        <w:t>Approval of Comparable Products:  Submit the following in accordance with project substitution requirements, within time allowed for substitution review:</w:t>
      </w:r>
    </w:p>
    <w:p w:rsidR="00831544" w:rsidRDefault="00831544" w:rsidP="004264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426476">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426476">
      <w:pPr>
        <w:pStyle w:val="PR1"/>
      </w:pPr>
      <w:r>
        <w:t xml:space="preserve">AMCA Compliance: </w:t>
      </w:r>
    </w:p>
    <w:p w:rsidR="00864B64" w:rsidRDefault="00864B64" w:rsidP="003409AC">
      <w:pPr>
        <w:pStyle w:val="PR2"/>
        <w:spacing w:before="240"/>
      </w:pPr>
      <w:r>
        <w:t xml:space="preserve">Provide fan </w:t>
      </w:r>
      <w:r w:rsidR="00AC0479">
        <w:t xml:space="preserve">types </w:t>
      </w:r>
      <w:r>
        <w:t>tested in accordance with AMCA Standard 210 (air performance) and AMCA Standard 300 (sound performance) in an AMCA-accredited laboratory.</w:t>
      </w:r>
    </w:p>
    <w:p w:rsidR="00864B64" w:rsidRDefault="00864B64" w:rsidP="00864B64">
      <w:pPr>
        <w:pStyle w:val="PR2"/>
      </w:pPr>
      <w:r>
        <w:t>Provide fan units rated according to AMCA Standard 211 (air performance) and AMCA Standard 311 (sound performance).</w:t>
      </w:r>
    </w:p>
    <w:p w:rsidR="00864B64" w:rsidRDefault="00864B64" w:rsidP="00864B64">
      <w:pPr>
        <w:pStyle w:val="PR2"/>
      </w:pPr>
      <w:r>
        <w:t>Provide fan units rated according to AMCA Standard 205 (fan efficiency grade).</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t>Coordinate sizes and locations of equipment supports, roof curbs, and roof penetrations.</w:t>
      </w:r>
    </w:p>
    <w:p w:rsidR="00831544" w:rsidRDefault="00831544" w:rsidP="00426476">
      <w:pPr>
        <w:pStyle w:val="ART"/>
      </w:pPr>
      <w:r>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lastRenderedPageBreak/>
        <w:t>WARRANTY</w:t>
      </w:r>
    </w:p>
    <w:p w:rsidR="00831544" w:rsidRDefault="0049482A" w:rsidP="00426476">
      <w:pPr>
        <w:pStyle w:val="CMT"/>
      </w:pPr>
      <w:r>
        <w:t xml:space="preserve">Specifier: Consult </w:t>
      </w:r>
      <w:proofErr w:type="spellStart"/>
      <w:r w:rsidRPr="0049482A">
        <w:t>Aerovent</w:t>
      </w:r>
      <w:proofErr w:type="spellEnd"/>
      <w:r w:rsidR="00831544">
        <w:t xml:space="preserve"> for available special Project-specific warranties.</w:t>
      </w:r>
    </w:p>
    <w:p w:rsidR="00831544" w:rsidRDefault="00831544" w:rsidP="004264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426476">
      <w:pPr>
        <w:pStyle w:val="PR2"/>
        <w:spacing w:before="240"/>
      </w:pPr>
      <w:r>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426476">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49482A">
        <w:rPr>
          <w:b/>
        </w:rPr>
        <w:t>Aerovent</w:t>
      </w:r>
      <w:proofErr w:type="spellEnd"/>
      <w:r w:rsidR="0090534F" w:rsidRPr="00BA3994">
        <w:t>, Minneapolis MN; (763) 551-</w:t>
      </w:r>
      <w:r w:rsidR="0049482A">
        <w:t>7500</w:t>
      </w:r>
      <w:r w:rsidR="0090534F" w:rsidRPr="00BA3994">
        <w:t>; email</w:t>
      </w:r>
      <w:r w:rsidR="0090534F" w:rsidRPr="00426476">
        <w:t xml:space="preserve">: </w:t>
      </w:r>
      <w:hyperlink r:id="rId15" w:history="1">
        <w:r w:rsidR="0049482A">
          <w:rPr>
            <w:rStyle w:val="Hyperlink"/>
          </w:rPr>
          <w:t>aerovent</w:t>
        </w:r>
        <w:r w:rsidR="00426476" w:rsidRPr="0038302F">
          <w:rPr>
            <w:rStyle w:val="Hyperlink"/>
          </w:rPr>
          <w:t>_sales@</w:t>
        </w:r>
        <w:r w:rsidR="0049482A">
          <w:rPr>
            <w:rStyle w:val="Hyperlink"/>
          </w:rPr>
          <w:t>aerovent</w:t>
        </w:r>
        <w:r w:rsidR="00426476" w:rsidRPr="0038302F">
          <w:rPr>
            <w:rStyle w:val="Hyperlink"/>
          </w:rPr>
          <w:t>.com</w:t>
        </w:r>
      </w:hyperlink>
      <w:r w:rsidR="00426476">
        <w:t xml:space="preserve">; </w:t>
      </w:r>
      <w:r w:rsidR="003931E3" w:rsidRPr="00426476">
        <w:t>website:</w:t>
      </w:r>
      <w:r w:rsidR="00043E45" w:rsidRPr="00426476">
        <w:t xml:space="preserve"> </w:t>
      </w:r>
      <w:hyperlink r:id="rId16" w:history="1">
        <w:r w:rsidR="00426476" w:rsidRPr="0038302F">
          <w:rPr>
            <w:rStyle w:val="Hyperlink"/>
          </w:rPr>
          <w:t>www.</w:t>
        </w:r>
        <w:r w:rsidR="0049482A">
          <w:rPr>
            <w:rStyle w:val="Hyperlink"/>
          </w:rPr>
          <w:t>aerovent</w:t>
        </w:r>
        <w:r w:rsidR="00426476" w:rsidRPr="0038302F">
          <w:rPr>
            <w:rStyle w:val="Hyperlink"/>
          </w:rPr>
          <w:t>.com</w:t>
        </w:r>
      </w:hyperlink>
      <w:r w:rsidR="00426476" w:rsidRPr="00DB1230">
        <w:t xml:space="preserve">. </w:t>
      </w:r>
    </w:p>
    <w:p w:rsidR="007B6EDB" w:rsidRPr="00BA3994" w:rsidRDefault="007B6EDB" w:rsidP="00426476">
      <w:pPr>
        <w:pStyle w:val="PR1"/>
      </w:pPr>
      <w:r w:rsidRPr="00BA3994">
        <w:t xml:space="preserve">Source Limitations: Obtain </w:t>
      </w:r>
      <w:r w:rsidR="0046237B">
        <w:t>utility set</w:t>
      </w:r>
      <w:r w:rsidRPr="00BA3994">
        <w:t>s 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864B64" w:rsidRDefault="00EC1BED" w:rsidP="00F469CE">
      <w:pPr>
        <w:pStyle w:val="PR1"/>
      </w:pPr>
      <w:r w:rsidRPr="00864B64">
        <w:t>AMCA Compliance</w:t>
      </w:r>
      <w:r w:rsidR="00864B64" w:rsidRPr="00864B64">
        <w:t>:</w:t>
      </w:r>
      <w:r>
        <w:t xml:space="preserve"> </w:t>
      </w:r>
      <w:r w:rsidR="00864B64">
        <w:t>Provide units that bear the AMCA-Certified Ratings Seal.</w:t>
      </w:r>
    </w:p>
    <w:p w:rsidR="00864B64" w:rsidRDefault="00864B64" w:rsidP="00F469CE">
      <w:pPr>
        <w:pStyle w:val="PR1"/>
      </w:pPr>
      <w:r w:rsidRPr="00864B64">
        <w:t>Compliance:</w:t>
      </w:r>
      <w:r w:rsidR="00EC1BED">
        <w:t xml:space="preserve"> </w:t>
      </w:r>
      <w:r>
        <w:t>Classified under AMCA Standard 205.</w:t>
      </w:r>
    </w:p>
    <w:p w:rsidR="00E27428" w:rsidRPr="00BA3994" w:rsidRDefault="00E27428" w:rsidP="00426476">
      <w:pPr>
        <w:pStyle w:val="PR1"/>
      </w:pPr>
      <w:r w:rsidRPr="00BA3994">
        <w:t>Electrical Components, Devices, and Accessories: Listed and labeled as defined in NFPA 70.</w:t>
      </w:r>
    </w:p>
    <w:p w:rsidR="00043E45" w:rsidRPr="00BA3994" w:rsidRDefault="0046237B" w:rsidP="00426476">
      <w:pPr>
        <w:pStyle w:val="ART"/>
      </w:pPr>
      <w:r>
        <w:t>UTILITY SET</w:t>
      </w:r>
      <w:r w:rsidR="00043E45" w:rsidRPr="00BA3994">
        <w:t>S</w:t>
      </w:r>
    </w:p>
    <w:p w:rsidR="00F43AD1" w:rsidRPr="00A432FE" w:rsidRDefault="00426476" w:rsidP="00426476">
      <w:pPr>
        <w:pStyle w:val="PR1"/>
      </w:pPr>
      <w:r w:rsidRPr="00EB205B">
        <w:t xml:space="preserve">Description: </w:t>
      </w:r>
      <w:r w:rsidR="00F43AD1" w:rsidRPr="00EB205B">
        <w:t>Belt-</w:t>
      </w:r>
      <w:r w:rsidR="00A432FE" w:rsidRPr="00EB205B">
        <w:t xml:space="preserve"> D</w:t>
      </w:r>
      <w:r w:rsidR="00F43AD1" w:rsidRPr="00EB205B">
        <w:t xml:space="preserve">riven, </w:t>
      </w:r>
      <w:r w:rsidR="00F24FFF">
        <w:t>Ventilating Utility Set</w:t>
      </w:r>
      <w:r w:rsidR="00BA3994" w:rsidRPr="00EB205B">
        <w:t>s</w:t>
      </w:r>
      <w:r w:rsidR="00F43AD1" w:rsidRPr="00EB205B">
        <w:t xml:space="preserve">: </w:t>
      </w:r>
      <w:r w:rsidR="00F24FFF">
        <w:t>Centrifugal utility set</w:t>
      </w:r>
      <w:r w:rsidR="00504B9A" w:rsidRPr="00EB205B">
        <w:t xml:space="preserve"> fan </w:t>
      </w:r>
      <w:r w:rsidR="00F43AD1" w:rsidRPr="00EB205B">
        <w:t>unit</w:t>
      </w:r>
      <w:r w:rsidR="00504B9A" w:rsidRPr="00EB205B">
        <w:t>s</w:t>
      </w:r>
      <w:r w:rsidR="00F24FFF">
        <w:t xml:space="preserve"> with backward inclined airfoil blades</w:t>
      </w:r>
      <w:r w:rsidR="00F43AD1" w:rsidRPr="00EB205B">
        <w:t>, configured for</w:t>
      </w:r>
      <w:r w:rsidR="00F43AD1" w:rsidRPr="00A432FE">
        <w:t xml:space="preserve"> </w:t>
      </w:r>
      <w:r w:rsidR="00A432FE" w:rsidRPr="00A432FE">
        <w:t>flow</w:t>
      </w:r>
      <w:r w:rsidR="00F43AD1" w:rsidRPr="00A432FE">
        <w:t xml:space="preserve"> of relatively clean air</w:t>
      </w:r>
      <w:r w:rsidR="00A432FE">
        <w:t xml:space="preserve"> for Heating, Ventilating, and Air-Conditioning (HVAC) applications.</w:t>
      </w:r>
    </w:p>
    <w:p w:rsidR="003931E3" w:rsidRDefault="005A42E0" w:rsidP="00426476">
      <w:pPr>
        <w:pStyle w:val="PR2"/>
        <w:spacing w:before="240"/>
      </w:pPr>
      <w:r w:rsidRPr="00A432FE">
        <w:t xml:space="preserve">Basis of Design Product: </w:t>
      </w:r>
      <w:proofErr w:type="spellStart"/>
      <w:r w:rsidR="0049482A">
        <w:rPr>
          <w:b/>
        </w:rPr>
        <w:t>Aerovent</w:t>
      </w:r>
      <w:proofErr w:type="spellEnd"/>
      <w:r w:rsidRPr="00A432FE">
        <w:rPr>
          <w:b/>
        </w:rPr>
        <w:t>, Model</w:t>
      </w:r>
      <w:r w:rsidR="00386EAA">
        <w:rPr>
          <w:b/>
        </w:rPr>
        <w:t> </w:t>
      </w:r>
      <w:r w:rsidR="0049482A">
        <w:rPr>
          <w:b/>
        </w:rPr>
        <w:t>BAUB</w:t>
      </w:r>
      <w:r w:rsidRPr="00A432FE">
        <w:t>.</w:t>
      </w:r>
    </w:p>
    <w:p w:rsidR="00864B64" w:rsidRPr="00A432FE" w:rsidRDefault="00864B64" w:rsidP="003409AC">
      <w:pPr>
        <w:pStyle w:val="PR2"/>
      </w:pPr>
      <w:r w:rsidRPr="00864B64">
        <w:t>Permanently attach nameplate displaying serial number and unit information.</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386EAA" w:rsidRDefault="00C96EA3" w:rsidP="00465683">
      <w:pPr>
        <w:pStyle w:val="PR1"/>
      </w:pPr>
      <w:r w:rsidRPr="00A432FE">
        <w:t>Fan Wheel</w:t>
      </w:r>
      <w:r w:rsidR="00A432FE">
        <w:t xml:space="preserve"> Impeller</w:t>
      </w:r>
      <w:r w:rsidRPr="00A432FE">
        <w:t xml:space="preserve">: </w:t>
      </w:r>
      <w:r w:rsidR="00386EAA">
        <w:t xml:space="preserve">Provide </w:t>
      </w:r>
      <w:r w:rsidR="00386EAA" w:rsidRPr="00386EAA">
        <w:t>non-overloading type backward inclined airfoil wheels includ</w:t>
      </w:r>
      <w:r w:rsidR="00386EAA">
        <w:t>ing</w:t>
      </w:r>
      <w:r w:rsidR="00386EAA" w:rsidRPr="00386EAA">
        <w:t xml:space="preserve"> die-formed, airfoil type</w:t>
      </w:r>
      <w:r w:rsidR="00386EAA">
        <w:t xml:space="preserve"> </w:t>
      </w:r>
      <w:r w:rsidR="00386EAA" w:rsidRPr="00386EAA">
        <w:t xml:space="preserve">blades, continuously welded to wheel cone and backplate. </w:t>
      </w:r>
    </w:p>
    <w:p w:rsidR="00386EAA" w:rsidRDefault="00386EAA" w:rsidP="00386EAA">
      <w:pPr>
        <w:pStyle w:val="PR2"/>
        <w:spacing w:before="240"/>
      </w:pPr>
      <w:r w:rsidRPr="00386EAA">
        <w:t>Partial</w:t>
      </w:r>
      <w:r>
        <w:t>ly welded blades are</w:t>
      </w:r>
      <w:r w:rsidRPr="00386EAA">
        <w:t xml:space="preserve"> not acceptable.</w:t>
      </w:r>
    </w:p>
    <w:p w:rsidR="00705F9C" w:rsidRPr="00DB1230" w:rsidRDefault="00705F9C" w:rsidP="00DB1230">
      <w:pPr>
        <w:pStyle w:val="PR2"/>
      </w:pPr>
      <w:r w:rsidRPr="00DB1230">
        <w:t>Statically and dynamically balance wheel.</w:t>
      </w:r>
    </w:p>
    <w:p w:rsidR="00705F9C" w:rsidRPr="005F798D" w:rsidRDefault="00705F9C" w:rsidP="00705F9C">
      <w:pPr>
        <w:pStyle w:val="PR2"/>
      </w:pPr>
      <w:r w:rsidRPr="005F798D">
        <w:t>Minimum Balance Quality Grade: G6.3, in accordance with AMCA Standard 204.</w:t>
      </w:r>
    </w:p>
    <w:p w:rsidR="00B22EEC" w:rsidRDefault="00803A8E" w:rsidP="00426476">
      <w:pPr>
        <w:pStyle w:val="PR1"/>
      </w:pPr>
      <w:r w:rsidRPr="002065C6">
        <w:t xml:space="preserve">Fan Shaft: </w:t>
      </w:r>
      <w:r w:rsidRPr="009D7D05">
        <w:t>AISI 1040 or 1045 hot rolled steel, accurately turned, ground, polished, and ring</w:t>
      </w:r>
      <w:r>
        <w:t xml:space="preserve"> </w:t>
      </w:r>
      <w:r w:rsidRPr="009D7D05">
        <w:t xml:space="preserve">gauged. </w:t>
      </w:r>
      <w:r>
        <w:t>Select s</w:t>
      </w:r>
      <w:r w:rsidRPr="009D7D05">
        <w:t>haft</w:t>
      </w:r>
      <w:r>
        <w:t xml:space="preserve"> diameter so that first</w:t>
      </w:r>
      <w:r w:rsidRPr="009D7D05">
        <w:t xml:space="preserve"> critical speed </w:t>
      </w:r>
      <w:r>
        <w:t>is minimum</w:t>
      </w:r>
      <w:r w:rsidRPr="009D7D05">
        <w:t xml:space="preserve"> 1.</w:t>
      </w:r>
      <w:r>
        <w:t>43</w:t>
      </w:r>
      <w:r w:rsidRPr="009D7D05">
        <w:t xml:space="preserve"> times maximum speed.</w:t>
      </w:r>
    </w:p>
    <w:p w:rsidR="00705F9C" w:rsidRDefault="00705F9C" w:rsidP="00705F9C">
      <w:pPr>
        <w:pStyle w:val="PR2"/>
        <w:spacing w:before="240"/>
      </w:pPr>
      <w:r>
        <w:t>Apply petroleum based rust prevention coating.</w:t>
      </w:r>
    </w:p>
    <w:p w:rsidR="00B063D0" w:rsidRDefault="00B063D0" w:rsidP="00426476">
      <w:pPr>
        <w:pStyle w:val="PR1"/>
      </w:pPr>
      <w:r>
        <w:lastRenderedPageBreak/>
        <w:t>Bearings:</w:t>
      </w:r>
      <w:r w:rsidR="00225394">
        <w:t xml:space="preserve"> </w:t>
      </w:r>
      <w:r w:rsidR="008756DF">
        <w:t>Manufacturer's standard f</w:t>
      </w:r>
      <w:r>
        <w:t xml:space="preserve">ield-lubricated </w:t>
      </w:r>
      <w:r w:rsidR="008756DF">
        <w:t xml:space="preserve">ball </w:t>
      </w:r>
      <w:r>
        <w:t>bearings</w:t>
      </w:r>
      <w:r w:rsidR="008756DF">
        <w:t xml:space="preserve">, </w:t>
      </w:r>
      <w:r>
        <w:t>with grease lines extended to outside fan housing.</w:t>
      </w:r>
    </w:p>
    <w:p w:rsidR="00B063D0" w:rsidRDefault="007F16D5" w:rsidP="00426476">
      <w:pPr>
        <w:pStyle w:val="PR2"/>
        <w:spacing w:before="240"/>
      </w:pPr>
      <w:r>
        <w:t>Minimum L-5</w:t>
      </w:r>
      <w:r w:rsidR="00B063D0">
        <w:t>0 Bearing Life:</w:t>
      </w:r>
      <w:r w:rsidR="00225394">
        <w:t xml:space="preserve"> </w:t>
      </w:r>
      <w:r>
        <w:t>20</w:t>
      </w:r>
      <w:r w:rsidR="00B063D0">
        <w:t>0,000 hours at maximum operating speed</w:t>
      </w:r>
      <w:r w:rsidR="008756DF">
        <w:t xml:space="preserve">, in accordance with </w:t>
      </w:r>
      <w:r w:rsidR="00EB205B" w:rsidRPr="006259FC">
        <w:t>A</w:t>
      </w:r>
      <w:r w:rsidR="008756DF" w:rsidRPr="006259FC">
        <w:t>BMA</w:t>
      </w:r>
      <w:r w:rsidR="003D7656">
        <w:t xml:space="preserve"> 9</w:t>
      </w:r>
      <w:r w:rsidR="00803A8E" w:rsidRPr="00803A8E">
        <w:t xml:space="preserve"> </w:t>
      </w:r>
      <w:r w:rsidR="00803A8E">
        <w:t>for Ball Bearings</w:t>
      </w:r>
      <w:r w:rsidR="00B063D0">
        <w:t>.</w:t>
      </w:r>
    </w:p>
    <w:p w:rsidR="000F10F1" w:rsidRPr="00B063D0" w:rsidRDefault="000F10F1" w:rsidP="00426476">
      <w:pPr>
        <w:pStyle w:val="CMT"/>
      </w:pPr>
      <w:r w:rsidRPr="00B063D0">
        <w:t xml:space="preserve">Specifier: </w:t>
      </w:r>
      <w:r>
        <w:t>Select steel option in following paragraph for all cases except spark-resistant construction.</w:t>
      </w:r>
    </w:p>
    <w:p w:rsidR="00546063" w:rsidRDefault="00546063" w:rsidP="00426476">
      <w:pPr>
        <w:pStyle w:val="PR1"/>
      </w:pPr>
      <w:r w:rsidRPr="00916BC9">
        <w:t xml:space="preserve">Housing: </w:t>
      </w:r>
      <w:r w:rsidR="00803A8E" w:rsidRPr="005F798D">
        <w:t xml:space="preserve">Continuously welded steel, </w:t>
      </w:r>
      <w:r w:rsidR="00803A8E">
        <w:t>reinforced with rigid bracing. Provide eight standard field adjustable mounting positions to direct discharge direction.</w:t>
      </w:r>
    </w:p>
    <w:p w:rsidR="00546063" w:rsidRPr="00B063D0" w:rsidRDefault="00546063" w:rsidP="00426476">
      <w:pPr>
        <w:pStyle w:val="CMT"/>
      </w:pPr>
      <w:r w:rsidRPr="00B063D0">
        <w:t xml:space="preserve">Specifier: </w:t>
      </w:r>
      <w:r>
        <w:t>In following subparagraph, a bolted access door is standard. A quick open latched access door is optional.</w:t>
      </w:r>
    </w:p>
    <w:p w:rsidR="00705F9C" w:rsidRDefault="00705F9C" w:rsidP="00426476">
      <w:pPr>
        <w:pStyle w:val="PR2"/>
        <w:spacing w:before="240"/>
      </w:pPr>
      <w:r w:rsidRPr="005F798D">
        <w:t>Include aerodynamically spun inlet cones</w:t>
      </w:r>
      <w:r>
        <w:t xml:space="preserve"> or shrouds</w:t>
      </w:r>
      <w:r w:rsidRPr="005F798D">
        <w:t>.</w:t>
      </w:r>
    </w:p>
    <w:p w:rsidR="00546063" w:rsidRDefault="00546063" w:rsidP="00705F9C">
      <w:pPr>
        <w:pStyle w:val="PR2"/>
      </w:pPr>
      <w:r>
        <w:t>[Bolted] [Quick Open Latched] Access Door</w:t>
      </w:r>
      <w:r w:rsidRPr="00A055A0">
        <w:t>.</w:t>
      </w:r>
    </w:p>
    <w:p w:rsidR="00803A8E" w:rsidRDefault="00803A8E" w:rsidP="00803A8E">
      <w:pPr>
        <w:pStyle w:val="PR1"/>
      </w:pPr>
      <w:r w:rsidRPr="005F798D">
        <w:t>Supports:  Steel angle, intermittently welded with calk at joints between welds.</w:t>
      </w:r>
    </w:p>
    <w:p w:rsidR="00504B9A" w:rsidRPr="00916BC9" w:rsidRDefault="00504B9A" w:rsidP="00426476">
      <w:pPr>
        <w:pStyle w:val="PR1"/>
      </w:pPr>
      <w:r w:rsidRPr="00916BC9">
        <w:t>Belt Drives:</w:t>
      </w:r>
    </w:p>
    <w:p w:rsidR="00AE36C8" w:rsidRDefault="00AE36C8" w:rsidP="00426476">
      <w:pPr>
        <w:pStyle w:val="PR2"/>
        <w:spacing w:before="240"/>
      </w:pPr>
      <w:r w:rsidRPr="000F193F">
        <w:t xml:space="preserve">Drive Components: </w:t>
      </w:r>
      <w:r w:rsidRPr="00F116D7">
        <w:t>V-belt</w:t>
      </w:r>
      <w:r>
        <w:t xml:space="preserve"> drive, rated</w:t>
      </w:r>
      <w:r w:rsidRPr="000F193F">
        <w:t xml:space="preserve"> for minimum 1</w:t>
      </w:r>
      <w:r w:rsidR="00803A8E">
        <w:t>2</w:t>
      </w:r>
      <w:r w:rsidRPr="000F193F">
        <w:t xml:space="preserve">0 percent of motor nameplate horsepower, with machined, </w:t>
      </w:r>
      <w:r w:rsidR="001F74F7">
        <w:t xml:space="preserve">[fixed] [adjustable] pitch </w:t>
      </w:r>
      <w:r w:rsidRPr="000F193F">
        <w:t xml:space="preserve">cast-iron pulleys, </w:t>
      </w:r>
      <w:r>
        <w:t xml:space="preserve">and </w:t>
      </w:r>
      <w:r w:rsidRPr="000F193F">
        <w:t xml:space="preserve">heat resistant, oil resistant, static-free </w:t>
      </w:r>
      <w:r>
        <w:t>V-</w:t>
      </w:r>
      <w:r w:rsidRPr="000F193F">
        <w:t>belts.</w:t>
      </w:r>
    </w:p>
    <w:p w:rsidR="00C56D5E" w:rsidRPr="00B22EEC" w:rsidRDefault="00C56D5E" w:rsidP="00426476">
      <w:pPr>
        <w:pStyle w:val="PR2"/>
      </w:pPr>
      <w:r w:rsidRPr="00B22EEC">
        <w:t>Motor and Drive Assembly:</w:t>
      </w:r>
      <w:r w:rsidR="00697684" w:rsidRPr="00B22EEC">
        <w:t xml:space="preserve"> Isolated from airstream</w:t>
      </w:r>
      <w:r w:rsidR="00EE56EB">
        <w:t>.</w:t>
      </w:r>
    </w:p>
    <w:p w:rsidR="003E3FF1" w:rsidRPr="00DB1230" w:rsidRDefault="003E3FF1" w:rsidP="00DB1230">
      <w:pPr>
        <w:pStyle w:val="CMT"/>
      </w:pPr>
      <w:r w:rsidRPr="00DB1230">
        <w:t>Specifier: Retain first following subparagraph for indoor fans.</w:t>
      </w:r>
      <w:r w:rsidR="003F41B6" w:rsidRPr="00DB1230">
        <w:t xml:space="preserve"> </w:t>
      </w:r>
      <w:r w:rsidRPr="00DB1230">
        <w:t>Retain second following subparagraph for outdoor fans, if required.</w:t>
      </w:r>
      <w:r w:rsidR="003F41B6" w:rsidRPr="00DB1230">
        <w:t xml:space="preserve"> </w:t>
      </w:r>
      <w:r w:rsidRPr="00DB1230">
        <w:t>Weather cover is available in hinged or bolt-on configurations.</w:t>
      </w:r>
    </w:p>
    <w:p w:rsidR="00916BC9" w:rsidRDefault="00916BC9" w:rsidP="00426476">
      <w:pPr>
        <w:pStyle w:val="PR2"/>
      </w:pPr>
      <w:r w:rsidRPr="00916BC9">
        <w:t>Belt Guard: Steel, totally enclosed and sealed.</w:t>
      </w:r>
    </w:p>
    <w:p w:rsidR="003E3FF1" w:rsidRPr="00916BC9" w:rsidRDefault="003E3FF1" w:rsidP="00426476">
      <w:pPr>
        <w:pStyle w:val="PR2"/>
      </w:pPr>
      <w:r>
        <w:t>Outdoor Weather Cover: Provide steel weather cover to shield motor and belt-drive from weather. Fabricate with rainproof ventilation slots.</w:t>
      </w:r>
    </w:p>
    <w:p w:rsidR="00C56D5E" w:rsidRPr="001D7E0C" w:rsidRDefault="00C56D5E" w:rsidP="00426476">
      <w:pPr>
        <w:pStyle w:val="PR1"/>
      </w:pPr>
      <w:r w:rsidRPr="001D7E0C">
        <w:t>Motors:</w:t>
      </w:r>
      <w:r w:rsidR="0013256A" w:rsidRPr="001D7E0C">
        <w:t xml:space="preserve"> </w:t>
      </w:r>
      <w:r w:rsidRPr="001D7E0C">
        <w:t xml:space="preserve">Comply with </w:t>
      </w:r>
      <w:r w:rsidRPr="001F74F7">
        <w:t>NEMA</w:t>
      </w:r>
      <w:r w:rsidRPr="001D7E0C">
        <w:t xml:space="preserve"> </w:t>
      </w:r>
      <w:r w:rsidR="00145D48">
        <w:t xml:space="preserve">MG-1 for </w:t>
      </w:r>
      <w:r w:rsidRPr="001D7E0C">
        <w:t xml:space="preserve">designation, temperature rating, service factor, enclosure type, and efficiency requirements for motors specified in </w:t>
      </w:r>
      <w:r w:rsidR="0013256A" w:rsidRPr="001D7E0C">
        <w:t xml:space="preserve">Division 23 </w:t>
      </w:r>
      <w:r w:rsidR="009F3B9F">
        <w:t>s</w:t>
      </w:r>
      <w:r w:rsidR="0013256A" w:rsidRPr="001D7E0C">
        <w:t>ection</w:t>
      </w:r>
      <w:r w:rsidRPr="001D7E0C">
        <w:t xml:space="preserve"> "Common Motor Requirements for HVAC Equipment."</w:t>
      </w:r>
    </w:p>
    <w:p w:rsidR="00C56D5E" w:rsidRDefault="00C56D5E" w:rsidP="00426476">
      <w:pPr>
        <w:pStyle w:val="PR2"/>
        <w:spacing w:before="240"/>
      </w:pPr>
      <w:r w:rsidRPr="001D7E0C">
        <w:t>Motor Sizes: Minimum size as indicated. If not indicated, large enough so driven load will not require motor to operate in service factor range above 1.0.</w:t>
      </w:r>
    </w:p>
    <w:p w:rsidR="00B36396" w:rsidRDefault="00B36396" w:rsidP="00426476">
      <w:pPr>
        <w:pStyle w:val="PR2"/>
        <w:outlineLvl w:val="9"/>
      </w:pPr>
      <w:r>
        <w:t>Motor Speed: [3,600] [1,800] [1,200] rpm.</w:t>
      </w:r>
    </w:p>
    <w:p w:rsidR="00483C1A" w:rsidRPr="00DB1230" w:rsidRDefault="00483C1A" w:rsidP="00DB1230">
      <w:pPr>
        <w:pStyle w:val="CMT"/>
      </w:pPr>
      <w:r w:rsidRPr="00DB1230">
        <w:t>Specifier: If factory</w:t>
      </w:r>
      <w:r w:rsidR="00B36396" w:rsidRPr="00DB1230">
        <w:t xml:space="preserve"> disconnect is required, select NEMA enclosure rating in following paragraph, and select one subparagraph below to specify factory or field mounting.</w:t>
      </w:r>
    </w:p>
    <w:p w:rsidR="00483C1A" w:rsidRDefault="00483C1A" w:rsidP="00426476">
      <w:pPr>
        <w:pStyle w:val="PR2"/>
        <w:outlineLvl w:val="9"/>
      </w:pPr>
      <w:r>
        <w:t>Provide unfused disconnect</w:t>
      </w:r>
      <w:r w:rsidR="00B36396">
        <w:t xml:space="preserve"> switch, NEMA [1] [3R] [</w:t>
      </w:r>
      <w:r>
        <w:t>4</w:t>
      </w:r>
      <w:r w:rsidR="00B36396">
        <w:t>]</w:t>
      </w:r>
      <w:r>
        <w:t xml:space="preserve"> [4X], selected in accordance with Division 26 section "Enclosed Switches."</w:t>
      </w:r>
    </w:p>
    <w:p w:rsidR="00483C1A" w:rsidRDefault="00483C1A" w:rsidP="00DB1230">
      <w:pPr>
        <w:pStyle w:val="PR3"/>
        <w:spacing w:before="240"/>
      </w:pPr>
      <w:r>
        <w:t>Factory mount and wire disconnect switch.</w:t>
      </w:r>
    </w:p>
    <w:p w:rsidR="00864B64" w:rsidRPr="00864B64" w:rsidRDefault="00864B64" w:rsidP="00864B64">
      <w:pPr>
        <w:pStyle w:val="PR3"/>
      </w:pPr>
      <w:r w:rsidRPr="00864B64">
        <w:t>Ship disconnect switch loose for field mounting and wiring</w:t>
      </w:r>
    </w:p>
    <w:p w:rsidR="000F10F1" w:rsidRPr="002065C6" w:rsidRDefault="000F10F1" w:rsidP="00426476">
      <w:pPr>
        <w:pStyle w:val="CMT"/>
      </w:pPr>
      <w:r w:rsidRPr="002065C6">
        <w:t xml:space="preserve">Specifier: </w:t>
      </w:r>
      <w:r>
        <w:t>Select motor electrical data in following subparagraph</w:t>
      </w:r>
      <w:r w:rsidR="00E34963">
        <w:t>s, or show this data on the drawing fan schedule. Do not show the data in both places.</w:t>
      </w:r>
    </w:p>
    <w:p w:rsidR="00E34963" w:rsidRDefault="00E34963" w:rsidP="00426476">
      <w:pPr>
        <w:pStyle w:val="PR2"/>
        <w:spacing w:before="240"/>
      </w:pPr>
      <w:r>
        <w:t>Electrical Data:</w:t>
      </w:r>
    </w:p>
    <w:p w:rsidR="00E34963" w:rsidRDefault="00864B64" w:rsidP="00DB1230">
      <w:pPr>
        <w:pStyle w:val="PR3"/>
        <w:spacing w:before="240"/>
      </w:pPr>
      <w:r w:rsidRPr="00864B64">
        <w:t>V</w:t>
      </w:r>
      <w:r w:rsidR="00837973">
        <w:t xml:space="preserve">oltage: [115] [208] [230] </w:t>
      </w:r>
      <w:r w:rsidRPr="00864B64">
        <w:t xml:space="preserve">[460] [575] [_____] V; [1] [3] phase; 60 </w:t>
      </w:r>
      <w:proofErr w:type="spellStart"/>
      <w:r w:rsidRPr="00864B64">
        <w:t>Hz.</w:t>
      </w:r>
      <w:r w:rsidR="00E34963">
        <w:t>Full</w:t>
      </w:r>
      <w:proofErr w:type="spellEnd"/>
      <w:r w:rsidR="00E34963">
        <w:t xml:space="preserve"> Load Amps: [_____] A.</w:t>
      </w:r>
    </w:p>
    <w:p w:rsidR="00C56D5E" w:rsidRPr="001D7E0C" w:rsidRDefault="00C56D5E" w:rsidP="00426476">
      <w:pPr>
        <w:pStyle w:val="CMT"/>
      </w:pPr>
      <w:r w:rsidRPr="001D7E0C">
        <w:lastRenderedPageBreak/>
        <w:t xml:space="preserve">Specifier: </w:t>
      </w:r>
      <w:r w:rsidR="00145D48">
        <w:t>Select motor enclosure type in first following subparagraph. For motors controlled by VFDs, retain second following subparagraph</w:t>
      </w:r>
      <w:r w:rsidRPr="001D7E0C">
        <w:t>.</w:t>
      </w:r>
    </w:p>
    <w:p w:rsidR="00C56D5E" w:rsidRDefault="00C56D5E" w:rsidP="00426476">
      <w:pPr>
        <w:pStyle w:val="PR2"/>
        <w:spacing w:before="240"/>
      </w:pPr>
      <w:r w:rsidRPr="001D7E0C">
        <w:t>Enclosure Type: [Open, Drip Proof (ODP)] [Totally Enclosed Fan Cooled (TEFC)].</w:t>
      </w:r>
    </w:p>
    <w:p w:rsidR="009F3B9F" w:rsidRDefault="009F3B9F" w:rsidP="00426476">
      <w:pPr>
        <w:pStyle w:val="PR2"/>
      </w:pPr>
      <w:r>
        <w:t>Provide premium efficiency mot</w:t>
      </w:r>
      <w:r w:rsidR="00145D48">
        <w:t>or, suitable for inverter duty.</w:t>
      </w:r>
    </w:p>
    <w:p w:rsidR="009727CD" w:rsidRDefault="002065C6" w:rsidP="00426476">
      <w:pPr>
        <w:pStyle w:val="PR1"/>
      </w:pPr>
      <w:r w:rsidRPr="002065C6">
        <w:t>Motor Mounting Platform: Heavy-duty motor mounting platform that allow</w:t>
      </w:r>
      <w:r w:rsidR="001F74F7">
        <w:t>s</w:t>
      </w:r>
      <w:r w:rsidRPr="002065C6">
        <w:t xml:space="preserve"> adjustment of drive belt tension.</w:t>
      </w:r>
    </w:p>
    <w:p w:rsidR="009727CD" w:rsidRDefault="009727CD" w:rsidP="00426476">
      <w:pPr>
        <w:pStyle w:val="PR1"/>
      </w:pPr>
      <w:r>
        <w:t>Vibration Isolation:</w:t>
      </w:r>
      <w:r w:rsidR="00225394">
        <w:t xml:space="preserve"> </w:t>
      </w:r>
    </w:p>
    <w:p w:rsidR="00864B64" w:rsidRPr="002065C6" w:rsidRDefault="00864B64" w:rsidP="003409AC">
      <w:pPr>
        <w:pStyle w:val="CMT"/>
      </w:pPr>
      <w:r w:rsidRPr="002065C6">
        <w:t xml:space="preserve">Specifier: </w:t>
      </w:r>
      <w:r>
        <w:t>Select from</w:t>
      </w:r>
      <w:r w:rsidRPr="002065C6">
        <w:t xml:space="preserve"> paragraph</w:t>
      </w:r>
      <w:r>
        <w:t>s</w:t>
      </w:r>
      <w:r w:rsidRPr="002065C6">
        <w:t xml:space="preserve"> </w:t>
      </w:r>
      <w:r>
        <w:t xml:space="preserve">and subparagraphs </w:t>
      </w:r>
      <w:r w:rsidRPr="002065C6">
        <w:t>below</w:t>
      </w:r>
      <w:r>
        <w:t xml:space="preserve"> to specify the required isolation. If more than one type of isolation is required, coordinate the selected options with project design documents to show required isolators on the Fan Schedule.</w:t>
      </w:r>
    </w:p>
    <w:p w:rsidR="002065C6" w:rsidRDefault="009727CD" w:rsidP="00426476">
      <w:pPr>
        <w:pStyle w:val="PR2"/>
        <w:spacing w:before="240"/>
      </w:pPr>
      <w:r>
        <w:t>Provide [spring] [</w:t>
      </w:r>
      <w:r w:rsidR="00E27B35">
        <w:t>neoprene</w:t>
      </w:r>
      <w:r>
        <w:t>-in-shear] vibration isolators, [and seismic restraints] in accordance with fan manufacturer's requirements, and Division 23, Section "Vibration and Seismic Controls for HVAC Piping and Equipment."</w:t>
      </w:r>
    </w:p>
    <w:p w:rsidR="00483C1A" w:rsidRDefault="00483C1A" w:rsidP="00426476">
      <w:pPr>
        <w:pStyle w:val="PR3"/>
        <w:spacing w:before="240"/>
      </w:pPr>
      <w:r>
        <w:t>Spring Isolators: Select for [1 inch (25.4 mm)] [2 inch (51 mm)] deflection.</w:t>
      </w:r>
    </w:p>
    <w:p w:rsidR="00864B64" w:rsidRDefault="00864B64" w:rsidP="00864B64">
      <w:pPr>
        <w:pStyle w:val="PR2"/>
        <w:spacing w:before="240"/>
      </w:pPr>
      <w:r>
        <w:t>Provide equipment mounting rails with [neoprene-in-shear] [spring] isolators integral to mounting surface.</w:t>
      </w:r>
    </w:p>
    <w:p w:rsidR="00864B64" w:rsidRDefault="00864B64" w:rsidP="00864B64">
      <w:pPr>
        <w:pStyle w:val="PR2"/>
      </w:pPr>
      <w:r>
        <w:t>Provide hanger rods from overhead structure, with integral [neoprene-in-shear] [spring] isolators.</w:t>
      </w:r>
    </w:p>
    <w:p w:rsidR="00864B64" w:rsidRDefault="00864B64" w:rsidP="00864B64">
      <w:pPr>
        <w:pStyle w:val="PR2"/>
      </w:pPr>
      <w:r>
        <w:t>Provide ceiling mounting isolation brackets, with integral [neoprene-in-shear] [spring] isolators.</w:t>
      </w:r>
    </w:p>
    <w:p w:rsidR="00864B64" w:rsidRDefault="00864B64" w:rsidP="00864B64">
      <w:pPr>
        <w:pStyle w:val="PR1"/>
      </w:pPr>
      <w:r>
        <w:t>Coatings: [Uncoated [stainless steel] [aluminum] parts.] [Custom finish:]</w:t>
      </w:r>
    </w:p>
    <w:p w:rsidR="00864B64" w:rsidRDefault="00864B64" w:rsidP="00864B64">
      <w:pPr>
        <w:pStyle w:val="PR2"/>
        <w:spacing w:before="240"/>
      </w:pPr>
      <w:r>
        <w:t>Air-dried enamel.</w:t>
      </w:r>
    </w:p>
    <w:p w:rsidR="00864B64" w:rsidRDefault="00864B64" w:rsidP="00864B64">
      <w:pPr>
        <w:pStyle w:val="PR2"/>
      </w:pPr>
      <w:r>
        <w:t>High-temperature aluminum paint.</w:t>
      </w:r>
    </w:p>
    <w:p w:rsidR="00864B64" w:rsidRDefault="00864B64" w:rsidP="00864B64">
      <w:pPr>
        <w:pStyle w:val="PR2"/>
      </w:pPr>
      <w:proofErr w:type="spellStart"/>
      <w:r>
        <w:t>Asphaltum</w:t>
      </w:r>
      <w:proofErr w:type="spellEnd"/>
      <w:r>
        <w:t>.</w:t>
      </w:r>
    </w:p>
    <w:p w:rsidR="00864B64" w:rsidRDefault="00864B64" w:rsidP="00864B64">
      <w:pPr>
        <w:pStyle w:val="PR2"/>
      </w:pPr>
      <w:r>
        <w:t>Vinyl PVC.</w:t>
      </w:r>
    </w:p>
    <w:p w:rsidR="00864B64" w:rsidRDefault="00864B64" w:rsidP="00864B64">
      <w:pPr>
        <w:pStyle w:val="PR2"/>
      </w:pPr>
      <w:r>
        <w:t>Zinc.</w:t>
      </w:r>
    </w:p>
    <w:p w:rsidR="00864B64" w:rsidRDefault="00864B64" w:rsidP="00864B64">
      <w:pPr>
        <w:pStyle w:val="PR2"/>
      </w:pPr>
      <w:r>
        <w:t>Air-dried epoxy.</w:t>
      </w:r>
    </w:p>
    <w:p w:rsidR="00864B64" w:rsidRDefault="00864B64" w:rsidP="00864B64">
      <w:pPr>
        <w:pStyle w:val="PR2"/>
      </w:pPr>
      <w:r>
        <w:t xml:space="preserve">Synthetic resin, </w:t>
      </w:r>
      <w:proofErr w:type="spellStart"/>
      <w:r>
        <w:t>Santile</w:t>
      </w:r>
      <w:proofErr w:type="spellEnd"/>
      <w:r>
        <w:t xml:space="preserve"> 855.</w:t>
      </w:r>
    </w:p>
    <w:p w:rsidR="00864B64" w:rsidRDefault="00864B64" w:rsidP="00864B64">
      <w:pPr>
        <w:pStyle w:val="PR2"/>
      </w:pPr>
      <w:r>
        <w:t xml:space="preserve">Air-dried phenolic, </w:t>
      </w:r>
      <w:proofErr w:type="spellStart"/>
      <w:r>
        <w:t>Heresite</w:t>
      </w:r>
      <w:proofErr w:type="spellEnd"/>
      <w:r>
        <w:t xml:space="preserve"> VR 506.</w:t>
      </w:r>
    </w:p>
    <w:p w:rsidR="00864B64" w:rsidRDefault="00864B64" w:rsidP="00864B64">
      <w:pPr>
        <w:pStyle w:val="PR2"/>
      </w:pPr>
      <w:r>
        <w:t xml:space="preserve">Epoxy, </w:t>
      </w:r>
      <w:proofErr w:type="spellStart"/>
      <w:r>
        <w:t>Carboguard</w:t>
      </w:r>
      <w:proofErr w:type="spellEnd"/>
      <w:r>
        <w:t xml:space="preserve"> 890 series.</w:t>
      </w:r>
    </w:p>
    <w:p w:rsidR="00864B64" w:rsidRDefault="00864B64" w:rsidP="00864B64">
      <w:pPr>
        <w:pStyle w:val="PR2"/>
      </w:pPr>
      <w:r>
        <w:t xml:space="preserve">Phenolic epoxy, </w:t>
      </w:r>
      <w:proofErr w:type="spellStart"/>
      <w:r>
        <w:t>Plasite</w:t>
      </w:r>
      <w:proofErr w:type="spellEnd"/>
      <w:r>
        <w:t xml:space="preserve"> 7122L</w:t>
      </w:r>
    </w:p>
    <w:p w:rsidR="00864B64" w:rsidRDefault="00864B64" w:rsidP="00864B64">
      <w:pPr>
        <w:pStyle w:val="PR2"/>
      </w:pPr>
      <w:r>
        <w:t xml:space="preserve">Baked phenolic, </w:t>
      </w:r>
      <w:proofErr w:type="spellStart"/>
      <w:r>
        <w:t>Heresite</w:t>
      </w:r>
      <w:proofErr w:type="spellEnd"/>
      <w:r>
        <w:t xml:space="preserve"> P 413</w:t>
      </w:r>
    </w:p>
    <w:p w:rsidR="00864B64" w:rsidRDefault="00864B64" w:rsidP="00864B64">
      <w:pPr>
        <w:pStyle w:val="PR2"/>
      </w:pPr>
      <w:r>
        <w:t>Coal tar epoxy.</w:t>
      </w:r>
    </w:p>
    <w:p w:rsidR="00864B64" w:rsidRDefault="00864B64" w:rsidP="003409AC">
      <w:pPr>
        <w:pStyle w:val="PR2"/>
      </w:pPr>
      <w:r>
        <w:t xml:space="preserve">High-Build baked epoxy, </w:t>
      </w:r>
      <w:proofErr w:type="spellStart"/>
      <w:r>
        <w:t>Skotchkote</w:t>
      </w:r>
      <w:proofErr w:type="spellEnd"/>
      <w:r>
        <w:t xml:space="preserve"> 324.</w:t>
      </w:r>
    </w:p>
    <w:p w:rsidR="00043E45" w:rsidRPr="00A055A0" w:rsidRDefault="00043E45" w:rsidP="00426476">
      <w:pPr>
        <w:pStyle w:val="PR1"/>
      </w:pPr>
      <w:r w:rsidRPr="00A055A0">
        <w:t>Accessories:</w:t>
      </w:r>
    </w:p>
    <w:p w:rsidR="00043E45" w:rsidRPr="00A055A0" w:rsidRDefault="00BB25E9" w:rsidP="00426476">
      <w:pPr>
        <w:pStyle w:val="CMT"/>
      </w:pPr>
      <w:r w:rsidRPr="00A055A0">
        <w:t xml:space="preserve">Specifier: </w:t>
      </w:r>
      <w:r w:rsidR="00043E45" w:rsidRPr="00A055A0">
        <w:t xml:space="preserve">Accessories listed in subparagraphs below are optional </w:t>
      </w:r>
      <w:proofErr w:type="spellStart"/>
      <w:r w:rsidR="0049482A" w:rsidRPr="0049482A">
        <w:t>Aerovent</w:t>
      </w:r>
      <w:proofErr w:type="spellEnd"/>
      <w:r w:rsidRPr="00A055A0">
        <w:t xml:space="preserve"> features for this unit. Consult </w:t>
      </w:r>
      <w:proofErr w:type="spellStart"/>
      <w:r w:rsidR="0049482A" w:rsidRPr="0049482A">
        <w:t>Aerovent</w:t>
      </w:r>
      <w:proofErr w:type="spellEnd"/>
      <w:r w:rsidRPr="00A055A0">
        <w:t xml:space="preserve"> </w:t>
      </w:r>
      <w:r w:rsidR="003F66FE" w:rsidRPr="00A055A0">
        <w:t>representative for recommended options based upon Project requirements.</w:t>
      </w:r>
    </w:p>
    <w:p w:rsidR="00546063" w:rsidRPr="002065C6" w:rsidRDefault="00546063" w:rsidP="00426476">
      <w:pPr>
        <w:pStyle w:val="CMT"/>
      </w:pPr>
      <w:r w:rsidRPr="002065C6">
        <w:t>Specifier: Retain paragraph</w:t>
      </w:r>
      <w:r>
        <w:t xml:space="preserve"> </w:t>
      </w:r>
      <w:r w:rsidRPr="002065C6">
        <w:t>below for</w:t>
      </w:r>
      <w:r>
        <w:t xml:space="preserve"> </w:t>
      </w:r>
      <w:r w:rsidR="009E39A2">
        <w:t xml:space="preserve">units with </w:t>
      </w:r>
      <w:r w:rsidR="0082140D">
        <w:t>control</w:t>
      </w:r>
      <w:r w:rsidR="009E39A2">
        <w:t xml:space="preserve"> dampers</w:t>
      </w:r>
      <w:r w:rsidRPr="002065C6">
        <w:t xml:space="preserve"> only.</w:t>
      </w:r>
    </w:p>
    <w:p w:rsidR="00D440EE" w:rsidRDefault="00D440EE" w:rsidP="00426476">
      <w:pPr>
        <w:pStyle w:val="PR2"/>
        <w:spacing w:before="240"/>
      </w:pPr>
      <w:r>
        <w:t>Dampers:</w:t>
      </w:r>
    </w:p>
    <w:p w:rsidR="00546063" w:rsidRDefault="008A5356" w:rsidP="00DB1230">
      <w:pPr>
        <w:pStyle w:val="PR3"/>
        <w:spacing w:before="240"/>
      </w:pPr>
      <w:r>
        <w:lastRenderedPageBreak/>
        <w:t xml:space="preserve">Outlet Backdraft Dampers: </w:t>
      </w:r>
      <w:r w:rsidRPr="00B47559">
        <w:t xml:space="preserve">Parallel-blade </w:t>
      </w:r>
      <w:r>
        <w:t>backdraft dampers, [gravity] [motor actuated] type</w:t>
      </w:r>
      <w:r w:rsidRPr="00B47559">
        <w:t>.</w:t>
      </w:r>
      <w:r>
        <w:t xml:space="preserve"> Provide dampers with galvanized steel blades and felt blade edge seals.</w:t>
      </w:r>
    </w:p>
    <w:p w:rsidR="00D440EE" w:rsidRPr="00D440EE" w:rsidRDefault="00D440EE" w:rsidP="003409AC">
      <w:pPr>
        <w:pStyle w:val="PR2"/>
        <w:spacing w:before="240"/>
      </w:pPr>
      <w:r w:rsidRPr="00D440EE">
        <w:t>All-Aluminum Construction: Construct entire fan assembly, including mounting pedestal from aluminum.</w:t>
      </w:r>
    </w:p>
    <w:p w:rsidR="00480BF3" w:rsidRDefault="0082140D" w:rsidP="00426476">
      <w:pPr>
        <w:pStyle w:val="PR2"/>
        <w:spacing w:before="240"/>
      </w:pPr>
      <w:r w:rsidRPr="00B47559">
        <w:t>Safety Screens: Removable, galvanized steel wire with radial supports.</w:t>
      </w:r>
    </w:p>
    <w:p w:rsidR="0082140D" w:rsidRDefault="0082140D" w:rsidP="0082140D">
      <w:pPr>
        <w:pStyle w:val="PR3"/>
        <w:spacing w:before="240"/>
        <w:rPr>
          <w:rStyle w:val="IP"/>
          <w:color w:val="auto"/>
        </w:rPr>
      </w:pPr>
      <w:r w:rsidRPr="00B47559">
        <w:rPr>
          <w:rStyle w:val="IP"/>
          <w:color w:val="auto"/>
        </w:rPr>
        <w:t>Provide screens at fan [inlet] [outlet].</w:t>
      </w:r>
    </w:p>
    <w:p w:rsidR="00D440EE" w:rsidRDefault="00D440EE" w:rsidP="003409AC">
      <w:pPr>
        <w:pStyle w:val="PR2"/>
        <w:spacing w:before="240"/>
      </w:pPr>
      <w:r>
        <w:t>Access Doors: [Flush] [Raised 4 inches (100 mm)] [Bolted] [Quick Open Latched] Access Door.</w:t>
      </w:r>
    </w:p>
    <w:p w:rsidR="00D440EE" w:rsidRDefault="00D440EE" w:rsidP="003409AC">
      <w:pPr>
        <w:pStyle w:val="PR2"/>
        <w:spacing w:before="240"/>
      </w:pPr>
      <w:r>
        <w:t>Companion Flanges: Steel, with pre-punched bolt holes to connect ductwork to fan flanged connections.</w:t>
      </w:r>
    </w:p>
    <w:p w:rsidR="005D523E" w:rsidRPr="00DB1230" w:rsidRDefault="005D523E" w:rsidP="00DB1230">
      <w:pPr>
        <w:pStyle w:val="CMT"/>
      </w:pPr>
      <w:r w:rsidRPr="00DB1230">
        <w:t>Specifier: Retain following paragraph when spark-resistant construction is required. Select applicable subparagraph.</w:t>
      </w:r>
    </w:p>
    <w:p w:rsidR="00480BF3" w:rsidRDefault="00480BF3" w:rsidP="00426476">
      <w:pPr>
        <w:pStyle w:val="PR2"/>
      </w:pPr>
      <w:r>
        <w:t>Spark Resistant Construction</w:t>
      </w:r>
      <w:r w:rsidR="005D523E">
        <w:t>:</w:t>
      </w:r>
    </w:p>
    <w:p w:rsidR="00480BF3" w:rsidRPr="00480BF3" w:rsidRDefault="00480BF3" w:rsidP="00426476">
      <w:pPr>
        <w:pStyle w:val="PR3"/>
        <w:spacing w:before="240"/>
      </w:pPr>
      <w:r>
        <w:t xml:space="preserve">AMCA Type </w:t>
      </w:r>
      <w:r w:rsidRPr="00EE56EB">
        <w:t>A</w:t>
      </w:r>
      <w:r w:rsidR="00EE56EB" w:rsidRPr="00EE56EB">
        <w:t xml:space="preserve">: </w:t>
      </w:r>
      <w:r w:rsidR="00EE56EB">
        <w:t>Provide non-ferrous metal parts in contact with flowing airstream, and aluminum rub ring where shaft penetrates fan housing.</w:t>
      </w:r>
    </w:p>
    <w:p w:rsidR="00480BF3" w:rsidRPr="00480BF3" w:rsidRDefault="00480BF3" w:rsidP="00426476">
      <w:pPr>
        <w:pStyle w:val="PR3"/>
      </w:pPr>
      <w:r w:rsidRPr="00EE56EB">
        <w:t xml:space="preserve">AMCA </w:t>
      </w:r>
      <w:r>
        <w:t>Type</w:t>
      </w:r>
      <w:r w:rsidRPr="00EE56EB">
        <w:t xml:space="preserve"> B</w:t>
      </w:r>
      <w:r w:rsidR="00EE56EB">
        <w:t>: Provide non-ferrous fan wheel impeller and</w:t>
      </w:r>
      <w:r w:rsidR="00EE56EB" w:rsidRPr="00EE56EB">
        <w:t xml:space="preserve"> </w:t>
      </w:r>
      <w:r w:rsidR="00EE56EB">
        <w:t>aluminum rub ring where shaft penetrates fan housing.</w:t>
      </w:r>
    </w:p>
    <w:p w:rsidR="00480BF3" w:rsidRDefault="00480BF3" w:rsidP="00426476">
      <w:pPr>
        <w:pStyle w:val="PR3"/>
      </w:pPr>
      <w:r>
        <w:t>AMC</w:t>
      </w:r>
      <w:r w:rsidR="001F603C">
        <w:t>A</w:t>
      </w:r>
      <w:r>
        <w:t xml:space="preserve"> Type C</w:t>
      </w:r>
      <w:r w:rsidR="005D523E">
        <w:t>: Provide construction that will not permit shaft or fan wheel impeller to contact or strike ferrous metal parts.</w:t>
      </w:r>
    </w:p>
    <w:p w:rsidR="00D440EE" w:rsidRDefault="00D440EE" w:rsidP="00D440EE">
      <w:pPr>
        <w:pStyle w:val="PR2"/>
        <w:spacing w:before="240"/>
      </w:pPr>
      <w:r>
        <w:t>High Temperature Construction Packages for Class I and Class II Fans - 301 to 500 deg. F (149 to 260 deg. C)</w:t>
      </w:r>
    </w:p>
    <w:p w:rsidR="00D440EE" w:rsidRDefault="00D440EE" w:rsidP="00D440EE">
      <w:pPr>
        <w:pStyle w:val="PR3"/>
        <w:spacing w:before="240"/>
      </w:pPr>
      <w:r>
        <w:t>High temperature grease.</w:t>
      </w:r>
    </w:p>
    <w:p w:rsidR="00D440EE" w:rsidRDefault="00D440EE" w:rsidP="00D440EE">
      <w:pPr>
        <w:pStyle w:val="PR3"/>
      </w:pPr>
      <w:r>
        <w:t>Expansion and non-expansion bearings.</w:t>
      </w:r>
    </w:p>
    <w:p w:rsidR="00D440EE" w:rsidRDefault="00D440EE" w:rsidP="00D440EE">
      <w:pPr>
        <w:pStyle w:val="PR3"/>
      </w:pPr>
      <w:r>
        <w:t>Shaft Seal: Provide shaft seal to reduce fan air to escape where shaft penetrates fan housing.</w:t>
      </w:r>
    </w:p>
    <w:p w:rsidR="00D440EE" w:rsidRDefault="00D440EE" w:rsidP="00D440EE">
      <w:pPr>
        <w:pStyle w:val="PR3"/>
      </w:pPr>
      <w:r>
        <w:t>Shaft Cooler: Provide split, bolt on finned flange to prevent heat conduction through fan shaft from fan wheel to bearings.</w:t>
      </w:r>
    </w:p>
    <w:p w:rsidR="00D440EE" w:rsidRPr="00DB1230" w:rsidRDefault="00D440EE" w:rsidP="00DB1230">
      <w:pPr>
        <w:pStyle w:val="CMT"/>
      </w:pPr>
      <w:r w:rsidRPr="00DB1230">
        <w:t>Specifier: The heat shield in the following paragraph is standard equipment for Class I fans, sizes 122 to 270.</w:t>
      </w:r>
    </w:p>
    <w:p w:rsidR="00D440EE" w:rsidRDefault="00D440EE" w:rsidP="00D440EE">
      <w:pPr>
        <w:pStyle w:val="PR3"/>
      </w:pPr>
      <w:r>
        <w:t>Heat shield.</w:t>
      </w:r>
    </w:p>
    <w:p w:rsidR="00D440EE" w:rsidRPr="00DB1230" w:rsidRDefault="00D440EE" w:rsidP="00DB1230">
      <w:pPr>
        <w:pStyle w:val="CMT"/>
      </w:pPr>
      <w:r w:rsidRPr="00DB1230">
        <w:t>Specifier: The insulated drive stand in the following paragraph is standard equipment for Class I fans, sizes 300 to 365, and all Class II fans.</w:t>
      </w:r>
    </w:p>
    <w:p w:rsidR="00D440EE" w:rsidRDefault="00D440EE" w:rsidP="00D440EE">
      <w:pPr>
        <w:pStyle w:val="PR3"/>
      </w:pPr>
      <w:r>
        <w:t>Insulated drive stand.</w:t>
      </w:r>
    </w:p>
    <w:p w:rsidR="00D440EE" w:rsidRDefault="00D440EE" w:rsidP="00D440EE">
      <w:pPr>
        <w:pStyle w:val="PR2"/>
        <w:spacing w:before="240"/>
      </w:pPr>
      <w:r>
        <w:t>High Temperature Construction Packages for Class II Fans - 501 to 600 deg. F (261 to 316 deg. C)</w:t>
      </w:r>
    </w:p>
    <w:p w:rsidR="00D440EE" w:rsidRDefault="00D440EE" w:rsidP="00D440EE">
      <w:pPr>
        <w:pStyle w:val="PR3"/>
        <w:spacing w:before="240"/>
      </w:pPr>
      <w:r>
        <w:t>High temperature grease.</w:t>
      </w:r>
    </w:p>
    <w:p w:rsidR="00D440EE" w:rsidRDefault="00D440EE" w:rsidP="00D440EE">
      <w:pPr>
        <w:pStyle w:val="PR3"/>
      </w:pPr>
      <w:r>
        <w:t>Expansion and non-expansion bearings.</w:t>
      </w:r>
    </w:p>
    <w:p w:rsidR="00D440EE" w:rsidRDefault="00D440EE" w:rsidP="00D440EE">
      <w:pPr>
        <w:pStyle w:val="PR3"/>
      </w:pPr>
      <w:r>
        <w:t>Shaft Seal: Provide shaft seal to reduce fan air to escape where shaft penetrates fan housing.</w:t>
      </w:r>
    </w:p>
    <w:p w:rsidR="00D440EE" w:rsidRDefault="00D440EE" w:rsidP="00D440EE">
      <w:pPr>
        <w:pStyle w:val="PR3"/>
      </w:pPr>
      <w:r>
        <w:t>Shaft Cooler: Provide split, bolt on finned flange to prevent heat conduction through fan shaft from fan wheel to bearings.</w:t>
      </w:r>
    </w:p>
    <w:p w:rsidR="00D440EE" w:rsidRDefault="00D440EE" w:rsidP="00D440EE">
      <w:pPr>
        <w:pStyle w:val="PR3"/>
      </w:pPr>
      <w:r>
        <w:t>Heat shield.</w:t>
      </w:r>
    </w:p>
    <w:p w:rsidR="00D440EE" w:rsidRDefault="00D440EE" w:rsidP="00D440EE">
      <w:pPr>
        <w:pStyle w:val="PR3"/>
      </w:pPr>
      <w:r>
        <w:t>Insulated drive stand.</w:t>
      </w:r>
    </w:p>
    <w:p w:rsidR="00D440EE" w:rsidRDefault="00D440EE" w:rsidP="00D440EE">
      <w:pPr>
        <w:pStyle w:val="PR3"/>
      </w:pPr>
      <w:r>
        <w:lastRenderedPageBreak/>
        <w:t>High temperature aluminum paint.</w:t>
      </w:r>
    </w:p>
    <w:p w:rsidR="006259FC" w:rsidRDefault="006259FC" w:rsidP="009C5B3B">
      <w:pPr>
        <w:pStyle w:val="PR2"/>
        <w:spacing w:before="240"/>
      </w:pPr>
      <w:r>
        <w:t>Provide shaft seal, including PTFE wear plate and rubber seal, to limit airstream infiltration.</w:t>
      </w:r>
    </w:p>
    <w:p w:rsidR="00280451" w:rsidRDefault="00280451" w:rsidP="003409AC">
      <w:pPr>
        <w:pStyle w:val="CMT"/>
      </w:pPr>
      <w:r>
        <w:t>Specifier: The outlet flange in the following paragraph is standard equipment for fan sizes 222 and larger.</w:t>
      </w:r>
    </w:p>
    <w:p w:rsidR="00705F9C" w:rsidRDefault="00705F9C" w:rsidP="00705F9C">
      <w:pPr>
        <w:pStyle w:val="PR2"/>
      </w:pPr>
      <w:r>
        <w:t>Provide [inlet] [outlet] flanges for making connections to ductwork.</w:t>
      </w:r>
    </w:p>
    <w:p w:rsidR="00280451" w:rsidRDefault="00280451" w:rsidP="00280451">
      <w:pPr>
        <w:pStyle w:val="PR2"/>
      </w:pPr>
      <w:r>
        <w:t>Inlet Box: Match housing construction, with [bolt-on] [free-standing] [integral] configuration with fan housing.</w:t>
      </w:r>
    </w:p>
    <w:p w:rsidR="00280451" w:rsidRDefault="00280451" w:rsidP="00280451">
      <w:pPr>
        <w:pStyle w:val="PR3"/>
        <w:spacing w:before="240"/>
      </w:pPr>
      <w:r>
        <w:t>Provide [factory fabricated insulated housing] [aluminum clad insulated housing; minimum thickness [2 inches (51 mm)] [_____]. Anchor housing insulation with weld pins].</w:t>
      </w:r>
    </w:p>
    <w:p w:rsidR="00280451" w:rsidRDefault="00280451" w:rsidP="00280451">
      <w:pPr>
        <w:pStyle w:val="PR3"/>
      </w:pPr>
      <w:r>
        <w:t>Drain: 3/4 inch NPT [with plug].</w:t>
      </w:r>
    </w:p>
    <w:p w:rsidR="009C5B3B" w:rsidRDefault="009C5B3B" w:rsidP="00DB1230">
      <w:pPr>
        <w:pStyle w:val="PR2"/>
        <w:spacing w:before="240"/>
      </w:pPr>
      <w:r>
        <w:t>Provide fan scroll drain with 3/4 inch NPT plug.</w:t>
      </w:r>
    </w:p>
    <w:p w:rsidR="00043E45" w:rsidRPr="00333D3E" w:rsidRDefault="00043E45" w:rsidP="00426476">
      <w:pPr>
        <w:pStyle w:val="ART"/>
      </w:pPr>
      <w:r w:rsidRPr="00333D3E">
        <w:t>SOURCE QUALITY CONTROL</w:t>
      </w:r>
    </w:p>
    <w:p w:rsidR="007B6EDB" w:rsidRPr="00333D3E" w:rsidRDefault="00ED12AD" w:rsidP="00426476">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426476">
      <w:pPr>
        <w:pStyle w:val="PR2"/>
        <w:spacing w:before="240"/>
      </w:pPr>
      <w:r w:rsidRPr="00333D3E">
        <w:t>Submit report of factory run test</w:t>
      </w:r>
      <w:r w:rsidR="00ED12AD" w:rsidRPr="00333D3E">
        <w:t>.</w:t>
      </w:r>
    </w:p>
    <w:p w:rsidR="00C62BB6" w:rsidRPr="00333D3E" w:rsidRDefault="00C62BB6" w:rsidP="00426476">
      <w:pPr>
        <w:pStyle w:val="PRT"/>
      </w:pPr>
      <w:r w:rsidRPr="00333D3E">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426476">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lastRenderedPageBreak/>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4264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4264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426476">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043E45" w:rsidRPr="00561C16" w:rsidRDefault="00561C16" w:rsidP="00426476">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42647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426476">
      <w:pPr>
        <w:pStyle w:val="PR1"/>
      </w:pPr>
      <w:r w:rsidRPr="00561C16">
        <w:t>Test and adjust controls and safeties. Replace damaged and malfunctioning controls and equipment.</w:t>
      </w:r>
    </w:p>
    <w:p w:rsidR="00043E45" w:rsidRPr="00561C16" w:rsidRDefault="00032C07" w:rsidP="00426476">
      <w:pPr>
        <w:pStyle w:val="PR1"/>
      </w:pPr>
      <w:r w:rsidRPr="00561C16">
        <w:t xml:space="preserve">Submit </w:t>
      </w:r>
      <w:r w:rsidR="00043E45" w:rsidRPr="00561C16">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5D0" w:rsidRDefault="008A05D0">
      <w:r>
        <w:separator/>
      </w:r>
    </w:p>
  </w:endnote>
  <w:endnote w:type="continuationSeparator" w:id="0">
    <w:p w:rsidR="008A05D0" w:rsidRDefault="008A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49482A" w:rsidP="001306D5">
    <w:pPr>
      <w:tabs>
        <w:tab w:val="center" w:pos="4320"/>
        <w:tab w:val="right" w:pos="9270"/>
      </w:tabs>
    </w:pPr>
    <w:proofErr w:type="spellStart"/>
    <w:r>
      <w:t>Aerovent</w:t>
    </w:r>
    <w:proofErr w:type="spellEnd"/>
    <w:r w:rsidR="007270AA" w:rsidRPr="00A44F3A">
      <w:tab/>
    </w:r>
    <w:r w:rsidR="003D7656">
      <w:rPr>
        <w:rStyle w:val="NUM"/>
      </w:rPr>
      <w:t>23 34 2</w:t>
    </w:r>
    <w:r w:rsidR="00EA005A">
      <w:rPr>
        <w:rStyle w:val="NUM"/>
      </w:rPr>
      <w:t>3</w:t>
    </w:r>
    <w:r w:rsidR="00DE7EF9">
      <w:rPr>
        <w:rStyle w:val="NUM"/>
      </w:rPr>
      <w:t>.0</w:t>
    </w:r>
    <w:r w:rsidR="003D7656">
      <w:rPr>
        <w:rStyle w:val="NUM"/>
      </w:rPr>
      <w:t>1</w:t>
    </w:r>
    <w:r w:rsidR="007270AA" w:rsidRPr="00A44F3A">
      <w:tab/>
    </w:r>
    <w:r w:rsidR="003D7656">
      <w:t>UTILITY SET</w:t>
    </w:r>
    <w:r w:rsidR="00817E1A">
      <w:t>S</w:t>
    </w:r>
  </w:p>
  <w:p w:rsidR="007270AA" w:rsidRPr="00A44F3A" w:rsidRDefault="002E532C" w:rsidP="00A44F3A">
    <w:pPr>
      <w:tabs>
        <w:tab w:val="center" w:pos="3780"/>
        <w:tab w:val="right" w:pos="9270"/>
      </w:tabs>
    </w:pPr>
    <w:r>
      <w:t xml:space="preserve">Model </w:t>
    </w:r>
    <w:r w:rsidR="0049482A">
      <w:t>BAUB</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49482A">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49482A">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5D0" w:rsidRDefault="008A05D0">
      <w:r>
        <w:separator/>
      </w:r>
    </w:p>
  </w:footnote>
  <w:footnote w:type="continuationSeparator" w:id="0">
    <w:p w:rsidR="008A05D0" w:rsidRDefault="008A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5588"/>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94CC5"/>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E77C0"/>
    <w:rsid w:val="001F3460"/>
    <w:rsid w:val="001F4462"/>
    <w:rsid w:val="001F603C"/>
    <w:rsid w:val="001F6A68"/>
    <w:rsid w:val="001F74F7"/>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451"/>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09AC"/>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02F"/>
    <w:rsid w:val="0038355B"/>
    <w:rsid w:val="00386EAA"/>
    <w:rsid w:val="00392A4E"/>
    <w:rsid w:val="003931E3"/>
    <w:rsid w:val="00393F27"/>
    <w:rsid w:val="00395BC0"/>
    <w:rsid w:val="00396892"/>
    <w:rsid w:val="003A4F8C"/>
    <w:rsid w:val="003A7D2E"/>
    <w:rsid w:val="003B0583"/>
    <w:rsid w:val="003B12D8"/>
    <w:rsid w:val="003C08EF"/>
    <w:rsid w:val="003D52A2"/>
    <w:rsid w:val="003D601D"/>
    <w:rsid w:val="003D6636"/>
    <w:rsid w:val="003D7656"/>
    <w:rsid w:val="003E3FF1"/>
    <w:rsid w:val="003E4BBE"/>
    <w:rsid w:val="003F0EA6"/>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7C91"/>
    <w:rsid w:val="00457F2B"/>
    <w:rsid w:val="0046237B"/>
    <w:rsid w:val="0046582B"/>
    <w:rsid w:val="00467F19"/>
    <w:rsid w:val="004711FE"/>
    <w:rsid w:val="00480BF3"/>
    <w:rsid w:val="00483C1A"/>
    <w:rsid w:val="0049482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57BF9"/>
    <w:rsid w:val="00561C16"/>
    <w:rsid w:val="005637DD"/>
    <w:rsid w:val="005655BD"/>
    <w:rsid w:val="00570271"/>
    <w:rsid w:val="005820CB"/>
    <w:rsid w:val="005857C6"/>
    <w:rsid w:val="00587F99"/>
    <w:rsid w:val="0059183B"/>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59FC"/>
    <w:rsid w:val="00627477"/>
    <w:rsid w:val="006327D6"/>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5F9C"/>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2EC8"/>
    <w:rsid w:val="00794586"/>
    <w:rsid w:val="00795050"/>
    <w:rsid w:val="007A72D6"/>
    <w:rsid w:val="007B01BE"/>
    <w:rsid w:val="007B1CBC"/>
    <w:rsid w:val="007B2393"/>
    <w:rsid w:val="007B6EDB"/>
    <w:rsid w:val="007C2E0E"/>
    <w:rsid w:val="007D0856"/>
    <w:rsid w:val="007D19A8"/>
    <w:rsid w:val="007D3AD5"/>
    <w:rsid w:val="007D6D6A"/>
    <w:rsid w:val="007E07E9"/>
    <w:rsid w:val="007E1130"/>
    <w:rsid w:val="007E67AB"/>
    <w:rsid w:val="007F16D5"/>
    <w:rsid w:val="007F21E8"/>
    <w:rsid w:val="00800DDD"/>
    <w:rsid w:val="00803A8E"/>
    <w:rsid w:val="00803C65"/>
    <w:rsid w:val="00811C5F"/>
    <w:rsid w:val="0081770C"/>
    <w:rsid w:val="00817E1A"/>
    <w:rsid w:val="0082140D"/>
    <w:rsid w:val="00831544"/>
    <w:rsid w:val="00832310"/>
    <w:rsid w:val="00832559"/>
    <w:rsid w:val="00834BF2"/>
    <w:rsid w:val="00837973"/>
    <w:rsid w:val="00843EDC"/>
    <w:rsid w:val="00846F01"/>
    <w:rsid w:val="00852D1A"/>
    <w:rsid w:val="00860B16"/>
    <w:rsid w:val="00861BB7"/>
    <w:rsid w:val="00864B64"/>
    <w:rsid w:val="008677D3"/>
    <w:rsid w:val="00873BEE"/>
    <w:rsid w:val="008756DF"/>
    <w:rsid w:val="00876392"/>
    <w:rsid w:val="00886C46"/>
    <w:rsid w:val="0089120A"/>
    <w:rsid w:val="0089292C"/>
    <w:rsid w:val="00892D06"/>
    <w:rsid w:val="008938B6"/>
    <w:rsid w:val="008A05D0"/>
    <w:rsid w:val="008A0E7A"/>
    <w:rsid w:val="008A5356"/>
    <w:rsid w:val="008A6D4B"/>
    <w:rsid w:val="008B2425"/>
    <w:rsid w:val="008B3FB5"/>
    <w:rsid w:val="008C3AD1"/>
    <w:rsid w:val="008C62DA"/>
    <w:rsid w:val="008D04EF"/>
    <w:rsid w:val="008D6070"/>
    <w:rsid w:val="008D6568"/>
    <w:rsid w:val="008D7ECB"/>
    <w:rsid w:val="008E35EC"/>
    <w:rsid w:val="008E5A59"/>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300D"/>
    <w:rsid w:val="009C5B3B"/>
    <w:rsid w:val="009D0509"/>
    <w:rsid w:val="009D17EF"/>
    <w:rsid w:val="009D1C9D"/>
    <w:rsid w:val="009D2B50"/>
    <w:rsid w:val="009E039B"/>
    <w:rsid w:val="009E39A2"/>
    <w:rsid w:val="009F03AC"/>
    <w:rsid w:val="009F1C68"/>
    <w:rsid w:val="009F3B9F"/>
    <w:rsid w:val="009F61C7"/>
    <w:rsid w:val="009F7207"/>
    <w:rsid w:val="00A00352"/>
    <w:rsid w:val="00A0222C"/>
    <w:rsid w:val="00A03E94"/>
    <w:rsid w:val="00A04EA4"/>
    <w:rsid w:val="00A051E1"/>
    <w:rsid w:val="00A055A0"/>
    <w:rsid w:val="00A155DE"/>
    <w:rsid w:val="00A20238"/>
    <w:rsid w:val="00A25637"/>
    <w:rsid w:val="00A27ED1"/>
    <w:rsid w:val="00A31BB4"/>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77BE8"/>
    <w:rsid w:val="00A82940"/>
    <w:rsid w:val="00A83996"/>
    <w:rsid w:val="00A848F8"/>
    <w:rsid w:val="00A9074F"/>
    <w:rsid w:val="00A90CD7"/>
    <w:rsid w:val="00A968AE"/>
    <w:rsid w:val="00A96B57"/>
    <w:rsid w:val="00AA1C0E"/>
    <w:rsid w:val="00AA315D"/>
    <w:rsid w:val="00AA35B5"/>
    <w:rsid w:val="00AB2BB1"/>
    <w:rsid w:val="00AC0479"/>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005DF"/>
    <w:rsid w:val="00C10E8A"/>
    <w:rsid w:val="00C12B4F"/>
    <w:rsid w:val="00C1621E"/>
    <w:rsid w:val="00C20D2C"/>
    <w:rsid w:val="00C22A0B"/>
    <w:rsid w:val="00C30E3B"/>
    <w:rsid w:val="00C32F2D"/>
    <w:rsid w:val="00C34C1A"/>
    <w:rsid w:val="00C377EC"/>
    <w:rsid w:val="00C41159"/>
    <w:rsid w:val="00C43070"/>
    <w:rsid w:val="00C43984"/>
    <w:rsid w:val="00C44B16"/>
    <w:rsid w:val="00C4518D"/>
    <w:rsid w:val="00C5037F"/>
    <w:rsid w:val="00C508D2"/>
    <w:rsid w:val="00C53996"/>
    <w:rsid w:val="00C56192"/>
    <w:rsid w:val="00C56D5E"/>
    <w:rsid w:val="00C62BB6"/>
    <w:rsid w:val="00C67509"/>
    <w:rsid w:val="00C7096B"/>
    <w:rsid w:val="00C76568"/>
    <w:rsid w:val="00C861F0"/>
    <w:rsid w:val="00C87894"/>
    <w:rsid w:val="00C95470"/>
    <w:rsid w:val="00C95545"/>
    <w:rsid w:val="00C96EA3"/>
    <w:rsid w:val="00CA5836"/>
    <w:rsid w:val="00CA58FD"/>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3019F"/>
    <w:rsid w:val="00D30750"/>
    <w:rsid w:val="00D30ADC"/>
    <w:rsid w:val="00D31C96"/>
    <w:rsid w:val="00D33846"/>
    <w:rsid w:val="00D3398B"/>
    <w:rsid w:val="00D440EE"/>
    <w:rsid w:val="00D516CA"/>
    <w:rsid w:val="00D61452"/>
    <w:rsid w:val="00D62442"/>
    <w:rsid w:val="00D63A27"/>
    <w:rsid w:val="00D64A42"/>
    <w:rsid w:val="00D663AB"/>
    <w:rsid w:val="00D73D59"/>
    <w:rsid w:val="00D75981"/>
    <w:rsid w:val="00D76F8F"/>
    <w:rsid w:val="00D91E4F"/>
    <w:rsid w:val="00DA4313"/>
    <w:rsid w:val="00DA5AB0"/>
    <w:rsid w:val="00DB1230"/>
    <w:rsid w:val="00DB21E2"/>
    <w:rsid w:val="00DB2591"/>
    <w:rsid w:val="00DB3DA5"/>
    <w:rsid w:val="00DB40B3"/>
    <w:rsid w:val="00DB442D"/>
    <w:rsid w:val="00DB567A"/>
    <w:rsid w:val="00DB5F42"/>
    <w:rsid w:val="00DC21B8"/>
    <w:rsid w:val="00DC5B76"/>
    <w:rsid w:val="00DC5CF5"/>
    <w:rsid w:val="00DC5E52"/>
    <w:rsid w:val="00DD08F8"/>
    <w:rsid w:val="00DD3495"/>
    <w:rsid w:val="00DD3505"/>
    <w:rsid w:val="00DD65B6"/>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B205B"/>
    <w:rsid w:val="00EC1BED"/>
    <w:rsid w:val="00EC6018"/>
    <w:rsid w:val="00EC6394"/>
    <w:rsid w:val="00ED122A"/>
    <w:rsid w:val="00ED12AD"/>
    <w:rsid w:val="00ED287A"/>
    <w:rsid w:val="00ED4119"/>
    <w:rsid w:val="00ED43B4"/>
    <w:rsid w:val="00ED4424"/>
    <w:rsid w:val="00ED50C9"/>
    <w:rsid w:val="00EE0E91"/>
    <w:rsid w:val="00EE16EC"/>
    <w:rsid w:val="00EE56EB"/>
    <w:rsid w:val="00EE6813"/>
    <w:rsid w:val="00EF1EEA"/>
    <w:rsid w:val="00EF5447"/>
    <w:rsid w:val="00EF6591"/>
    <w:rsid w:val="00EF7BE9"/>
    <w:rsid w:val="00F00075"/>
    <w:rsid w:val="00F056B3"/>
    <w:rsid w:val="00F07B0B"/>
    <w:rsid w:val="00F10EB8"/>
    <w:rsid w:val="00F116D7"/>
    <w:rsid w:val="00F135C1"/>
    <w:rsid w:val="00F22DE9"/>
    <w:rsid w:val="00F24FFF"/>
    <w:rsid w:val="00F25C52"/>
    <w:rsid w:val="00F31643"/>
    <w:rsid w:val="00F32A71"/>
    <w:rsid w:val="00F43959"/>
    <w:rsid w:val="00F43AD1"/>
    <w:rsid w:val="00F45BEB"/>
    <w:rsid w:val="00F45D70"/>
    <w:rsid w:val="00F469CE"/>
    <w:rsid w:val="00F46A18"/>
    <w:rsid w:val="00F46B94"/>
    <w:rsid w:val="00F55474"/>
    <w:rsid w:val="00F63D9D"/>
    <w:rsid w:val="00F65F73"/>
    <w:rsid w:val="00F71434"/>
    <w:rsid w:val="00F726BC"/>
    <w:rsid w:val="00F72840"/>
    <w:rsid w:val="00F72FAF"/>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0759"/>
    <w:rsid w:val="00FD412B"/>
    <w:rsid w:val="00FD44F5"/>
    <w:rsid w:val="00FD5430"/>
    <w:rsid w:val="00FE131C"/>
    <w:rsid w:val="00FE2433"/>
    <w:rsid w:val="00FF062D"/>
    <w:rsid w:val="00FF0D88"/>
    <w:rsid w:val="00FF2ADC"/>
    <w:rsid w:val="00FF2E56"/>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7C858"/>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279">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B7F5F-4859-452F-A596-BAE5B71A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23 34 23.01 – UTILITY SET FANS</vt:lpstr>
    </vt:vector>
  </TitlesOfParts>
  <Company>Microsoft</Company>
  <LinksUpToDate>false</LinksUpToDate>
  <CharactersWithSpaces>19728</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23.01 – UTILITY SET FANS</dc:title>
  <dc:subject>UTILITY SET FANS</dc:subject>
  <dc:creator>SpecGuy</dc:creator>
  <cp:keywords>UTILITY SET BAV</cp:keywords>
  <dc:description>Twin City Fan &amp; Blower</dc:description>
  <cp:lastModifiedBy>Anessa Revier</cp:lastModifiedBy>
  <cp:revision>3</cp:revision>
  <cp:lastPrinted>2015-03-30T16:55:00Z</cp:lastPrinted>
  <dcterms:created xsi:type="dcterms:W3CDTF">2016-12-30T18:57:00Z</dcterms:created>
  <dcterms:modified xsi:type="dcterms:W3CDTF">2018-12-05T17:04:00Z</dcterms:modified>
  <cp:category>Group 6</cp:category>
</cp:coreProperties>
</file>